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556678DB" w14:textId="77777777" w:rsidR="00541255" w:rsidRPr="00652E26" w:rsidRDefault="003E5531" w:rsidP="00541255">
      <w:pPr>
        <w:tabs>
          <w:tab w:val="left" w:pos="0"/>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007454CB">
        <w:rPr>
          <w:rFonts w:ascii="Bookman Old Style" w:hAnsi="Bookman Old Style" w:cs="Calibri"/>
          <w:sz w:val="22"/>
          <w:szCs w:val="22"/>
        </w:rPr>
        <w:t xml:space="preserve">29 settembre </w:t>
      </w:r>
      <w:r w:rsidR="00541255" w:rsidRPr="00652E26">
        <w:rPr>
          <w:rFonts w:ascii="Bookman Old Style" w:hAnsi="Bookman Old Style" w:cs="Calibri"/>
          <w:sz w:val="22"/>
          <w:szCs w:val="22"/>
        </w:rPr>
        <w:t>20</w:t>
      </w:r>
      <w:r w:rsidR="007454CB">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53273DBD" w14:textId="2377E9B6" w:rsidR="005D4366" w:rsidRPr="004A52A5" w:rsidRDefault="00510995" w:rsidP="7D4D08F3">
      <w:pPr>
        <w:ind w:left="1418"/>
        <w:jc w:val="both"/>
        <w:rPr>
          <w:rFonts w:ascii="Bookman Old Style" w:hAnsi="Bookman Old Style" w:cs="Calibri"/>
          <w:b/>
          <w:bCs/>
          <w:sz w:val="22"/>
          <w:szCs w:val="22"/>
        </w:rPr>
      </w:pPr>
      <w:r w:rsidRPr="7D4D08F3">
        <w:rPr>
          <w:rFonts w:ascii="Bookman Old Style" w:hAnsi="Bookman Old Style" w:cs="Calibri"/>
          <w:b/>
          <w:bCs/>
          <w:sz w:val="22"/>
          <w:szCs w:val="22"/>
        </w:rPr>
        <w:t xml:space="preserve">Acquisizione </w:t>
      </w:r>
      <w:r w:rsidR="005730A8" w:rsidRPr="7D4D08F3">
        <w:rPr>
          <w:rFonts w:ascii="Bookman Old Style" w:hAnsi="Bookman Old Style" w:cs="Calibri"/>
          <w:b/>
          <w:bCs/>
          <w:sz w:val="22"/>
          <w:szCs w:val="22"/>
        </w:rPr>
        <w:t>del</w:t>
      </w:r>
      <w:r w:rsidR="00AA3130" w:rsidRPr="7D4D08F3">
        <w:rPr>
          <w:rFonts w:ascii="Bookman Old Style" w:hAnsi="Bookman Old Style" w:cs="Calibri"/>
          <w:b/>
          <w:bCs/>
          <w:sz w:val="22"/>
          <w:szCs w:val="22"/>
        </w:rPr>
        <w:t xml:space="preserve"> servizio di esecuzione Test Anticorpali Sierologici per ricerca anticorpale COVID-19</w:t>
      </w:r>
      <w:r w:rsidR="54B4AE7D" w:rsidRPr="7D4D08F3">
        <w:rPr>
          <w:rFonts w:ascii="Bookman Old Style" w:hAnsi="Bookman Old Style" w:cs="Calibri"/>
          <w:b/>
          <w:bCs/>
          <w:sz w:val="22"/>
          <w:szCs w:val="22"/>
        </w:rPr>
        <w:t xml:space="preserve"> - CIG Z692E8DD5A</w:t>
      </w:r>
    </w:p>
    <w:p w14:paraId="5DAB6C7B" w14:textId="77777777" w:rsidR="00092C5A" w:rsidRDefault="00092C5A" w:rsidP="00092C5A">
      <w:pPr>
        <w:pStyle w:val="NormaleWeb"/>
        <w:spacing w:before="0" w:beforeAutospacing="0" w:after="0" w:afterAutospacing="0" w:line="240" w:lineRule="auto"/>
        <w:ind w:left="1416"/>
        <w:jc w:val="both"/>
        <w:rPr>
          <w:rFonts w:ascii="Bookman Old Style" w:eastAsia="Times New Roman" w:hAnsi="Bookman Old Style" w:cs="Arial"/>
          <w:b/>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76F057AB" w14:textId="77777777" w:rsidR="00FF4D07" w:rsidRDefault="00FF4D07" w:rsidP="00FF4D07">
      <w:pPr>
        <w:numPr>
          <w:ilvl w:val="0"/>
          <w:numId w:val="1"/>
        </w:numPr>
        <w:spacing w:line="276" w:lineRule="auto"/>
        <w:jc w:val="both"/>
        <w:rPr>
          <w:rFonts w:ascii="Bookman Old Style" w:hAnsi="Bookman Old Style"/>
          <w:color w:val="000000"/>
          <w:sz w:val="22"/>
          <w:szCs w:val="22"/>
        </w:rPr>
      </w:pPr>
      <w:r w:rsidRPr="00025073">
        <w:rPr>
          <w:rFonts w:ascii="Bookman Old Style" w:hAnsi="Bookman Old Style"/>
          <w:color w:val="000000"/>
          <w:sz w:val="22"/>
          <w:szCs w:val="22"/>
        </w:rPr>
        <w:t>ANCI</w:t>
      </w:r>
      <w:r>
        <w:rPr>
          <w:rFonts w:ascii="Bookman Old Style" w:hAnsi="Bookman Old Style"/>
          <w:color w:val="000000"/>
          <w:sz w:val="22"/>
          <w:szCs w:val="22"/>
        </w:rPr>
        <w:t xml:space="preserve"> è un</w:t>
      </w:r>
      <w:r w:rsidR="00C638CF">
        <w:rPr>
          <w:rFonts w:ascii="Bookman Old Style" w:hAnsi="Bookman Old Style"/>
          <w:color w:val="000000"/>
          <w:sz w:val="22"/>
          <w:szCs w:val="22"/>
        </w:rPr>
        <w:t>’</w:t>
      </w:r>
      <w:r>
        <w:rPr>
          <w:rFonts w:ascii="Bookman Old Style" w:hAnsi="Bookman Old Style"/>
          <w:color w:val="000000"/>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1"/>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77777777" w:rsidR="00FF4D07" w:rsidRPr="00930CBD" w:rsidRDefault="00FF4D07" w:rsidP="00FF4D07">
      <w:pPr>
        <w:numPr>
          <w:ilvl w:val="0"/>
          <w:numId w:val="1"/>
        </w:numPr>
        <w:spacing w:line="276" w:lineRule="auto"/>
        <w:jc w:val="both"/>
        <w:rPr>
          <w:rFonts w:ascii="Bookman Old Style" w:hAnsi="Bookman Old Style"/>
          <w:color w:val="000000"/>
          <w:sz w:val="22"/>
          <w:szCs w:val="22"/>
        </w:rPr>
      </w:pPr>
      <w:r w:rsidRPr="00930CBD">
        <w:rPr>
          <w:rFonts w:ascii="Bookman Old Style" w:hAnsi="Bookman Old Style"/>
          <w:color w:val="000000"/>
          <w:sz w:val="22"/>
          <w:szCs w:val="22"/>
        </w:rPr>
        <w:t xml:space="preserve">ANCI, ai sensi di quanto previsto dall’Art. 1.6 dello Statuto, per il raggiungimento delle proprie finalità istituzionali, ha costituito Comunicare – ANCI Comunicazione </w:t>
      </w:r>
      <w:proofErr w:type="gramStart"/>
      <w:r w:rsidRPr="00930CBD">
        <w:rPr>
          <w:rFonts w:ascii="Bookman Old Style" w:hAnsi="Bookman Old Style"/>
          <w:color w:val="000000"/>
          <w:sz w:val="22"/>
          <w:szCs w:val="22"/>
        </w:rPr>
        <w:t>e</w:t>
      </w:r>
      <w:proofErr w:type="gramEnd"/>
      <w:r w:rsidRPr="00930CBD">
        <w:rPr>
          <w:rFonts w:ascii="Bookman Old Style" w:hAnsi="Bookman Old Style"/>
          <w:color w:val="000000"/>
          <w:sz w:val="22"/>
          <w:szCs w:val="22"/>
        </w:rPr>
        <w:t xml:space="preserve"> Eventi </w:t>
      </w:r>
      <w:proofErr w:type="spellStart"/>
      <w:r w:rsidRPr="00930CBD">
        <w:rPr>
          <w:rFonts w:ascii="Bookman Old Style" w:hAnsi="Bookman Old Style"/>
          <w:color w:val="000000"/>
          <w:sz w:val="22"/>
          <w:szCs w:val="22"/>
        </w:rPr>
        <w:t>S.r.l.u</w:t>
      </w:r>
      <w:proofErr w:type="spellEnd"/>
      <w:r w:rsidRPr="00930CBD">
        <w:rPr>
          <w:rFonts w:ascii="Bookman Old Style" w:hAnsi="Bookman Old Style"/>
          <w:color w:val="000000"/>
          <w:sz w:val="22"/>
          <w:szCs w:val="22"/>
        </w:rPr>
        <w:t xml:space="preserve">. (di seguito solo </w:t>
      </w:r>
      <w:proofErr w:type="spellStart"/>
      <w:r w:rsidR="002B3357">
        <w:rPr>
          <w:rFonts w:ascii="Bookman Old Style" w:hAnsi="Bookman Old Style"/>
          <w:color w:val="000000"/>
          <w:sz w:val="22"/>
          <w:szCs w:val="22"/>
        </w:rPr>
        <w:t>Anci</w:t>
      </w:r>
      <w:r w:rsidRPr="00930CBD">
        <w:rPr>
          <w:rFonts w:ascii="Bookman Old Style" w:hAnsi="Bookman Old Style"/>
          <w:color w:val="000000"/>
          <w:sz w:val="22"/>
          <w:szCs w:val="22"/>
        </w:rPr>
        <w:t>Comunicare</w:t>
      </w:r>
      <w:proofErr w:type="spellEnd"/>
      <w:r w:rsidRPr="00930CBD">
        <w:rPr>
          <w:rFonts w:ascii="Bookman Old Style" w:hAnsi="Bookman Old Style"/>
          <w:color w:val="000000"/>
          <w:sz w:val="22"/>
          <w:szCs w:val="22"/>
        </w:rPr>
        <w:t xml:space="preserve">) avente il precipuo scopo di </w:t>
      </w:r>
      <w:r w:rsidRPr="00930CBD">
        <w:rPr>
          <w:rFonts w:ascii="Bookman Old Style" w:hAnsi="Bookman Old Style"/>
          <w:i/>
          <w:color w:val="000000"/>
          <w:sz w:val="22"/>
          <w:szCs w:val="22"/>
        </w:rPr>
        <w:t>“supportare l’Associazione Nazionale dei Comuni Italiani nelle proprie attività di comunicazione con la base associativa, con gli interlocutori istituzionali e con l’opinione pubblica”</w:t>
      </w:r>
      <w:r w:rsidRPr="00930CBD">
        <w:rPr>
          <w:rFonts w:ascii="Bookman Old Style" w:hAnsi="Bookman Old Style"/>
          <w:color w:val="000000"/>
          <w:sz w:val="22"/>
          <w:szCs w:val="22"/>
        </w:rPr>
        <w:t xml:space="preserve">;  </w:t>
      </w:r>
    </w:p>
    <w:p w14:paraId="742E3A2B" w14:textId="77777777" w:rsidR="00FF4D07" w:rsidRDefault="00115E18" w:rsidP="00FF4D07">
      <w:pPr>
        <w:numPr>
          <w:ilvl w:val="0"/>
          <w:numId w:val="1"/>
        </w:numPr>
        <w:spacing w:line="276" w:lineRule="auto"/>
        <w:jc w:val="both"/>
        <w:rPr>
          <w:rFonts w:ascii="Bookman Old Style" w:hAnsi="Bookman Old Style"/>
          <w:color w:val="000000"/>
          <w:sz w:val="22"/>
          <w:szCs w:val="22"/>
        </w:rPr>
      </w:pPr>
      <w:proofErr w:type="spellStart"/>
      <w:r>
        <w:rPr>
          <w:rFonts w:ascii="Bookman Old Style" w:hAnsi="Bookman Old Style"/>
          <w:color w:val="000000"/>
          <w:sz w:val="22"/>
          <w:szCs w:val="22"/>
        </w:rPr>
        <w:t>Anci</w:t>
      </w:r>
      <w:r w:rsidR="00FF4D07">
        <w:rPr>
          <w:rFonts w:ascii="Bookman Old Style" w:hAnsi="Bookman Old Style"/>
          <w:color w:val="000000"/>
          <w:sz w:val="22"/>
          <w:szCs w:val="22"/>
        </w:rPr>
        <w:t>Comunicare</w:t>
      </w:r>
      <w:proofErr w:type="spellEnd"/>
      <w:r w:rsidR="00FF4D07">
        <w:rPr>
          <w:rFonts w:ascii="Bookman Old Style" w:hAnsi="Bookman Old Style"/>
          <w:color w:val="000000"/>
          <w:sz w:val="22"/>
          <w:szCs w:val="22"/>
        </w:rPr>
        <w:t>, avendo come socio unico ANCI, è sottoposta a poteri di controllo analogo da parte della stessa;</w:t>
      </w:r>
    </w:p>
    <w:p w14:paraId="557070E8" w14:textId="77777777" w:rsidR="00FF4D07" w:rsidRDefault="00D57EFF" w:rsidP="00FF4D07">
      <w:pPr>
        <w:numPr>
          <w:ilvl w:val="0"/>
          <w:numId w:val="1"/>
        </w:numPr>
        <w:spacing w:line="276" w:lineRule="auto"/>
        <w:jc w:val="both"/>
        <w:rPr>
          <w:rFonts w:ascii="Bookman Old Style" w:hAnsi="Bookman Old Style"/>
          <w:color w:val="000000"/>
          <w:sz w:val="22"/>
          <w:szCs w:val="22"/>
        </w:rPr>
      </w:pPr>
      <w:r w:rsidRPr="00D57EFF">
        <w:rPr>
          <w:rFonts w:ascii="Bookman Old Style" w:hAnsi="Bookman Old Style"/>
          <w:color w:val="000000"/>
          <w:sz w:val="22"/>
          <w:szCs w:val="22"/>
        </w:rPr>
        <w:t xml:space="preserve">l’ANAC, con deliberazione n. 21 del 18.1.2017, ha stabilito che «l’ANCI e pertinenti enti strumentali, al pari delle altre associazioni tra Enti Locali a qualsiasi fine istituite, risultano certamente assoggettati, a far data dall’entrata in vigore del </w:t>
      </w:r>
      <w:proofErr w:type="spellStart"/>
      <w:r w:rsidRPr="00D57EFF">
        <w:rPr>
          <w:rFonts w:ascii="Bookman Old Style" w:hAnsi="Bookman Old Style"/>
          <w:color w:val="000000"/>
          <w:sz w:val="22"/>
          <w:szCs w:val="22"/>
        </w:rPr>
        <w:t>d.lgs</w:t>
      </w:r>
      <w:proofErr w:type="spellEnd"/>
      <w:r w:rsidRPr="00D57EFF">
        <w:rPr>
          <w:rFonts w:ascii="Bookman Old Style" w:hAnsi="Bookman Old Style"/>
          <w:color w:val="000000"/>
          <w:sz w:val="22"/>
          <w:szCs w:val="22"/>
        </w:rPr>
        <w:t xml:space="preserve"> n. 175/2016, alla disciplina degli affidamenti pubblici»;</w:t>
      </w:r>
      <w:r w:rsidR="00FF4D07" w:rsidRPr="00D67F1D">
        <w:rPr>
          <w:rFonts w:ascii="Bookman Old Style" w:hAnsi="Bookman Old Style"/>
          <w:color w:val="000000"/>
          <w:sz w:val="22"/>
          <w:szCs w:val="22"/>
        </w:rPr>
        <w:t xml:space="preserve"> </w:t>
      </w:r>
    </w:p>
    <w:p w14:paraId="300909F1" w14:textId="77777777" w:rsidR="008C12AC" w:rsidRPr="00117AB5" w:rsidRDefault="0096423B" w:rsidP="00117AB5">
      <w:pPr>
        <w:numPr>
          <w:ilvl w:val="0"/>
          <w:numId w:val="1"/>
        </w:numPr>
        <w:spacing w:line="276" w:lineRule="auto"/>
        <w:jc w:val="both"/>
        <w:rPr>
          <w:rFonts w:ascii="Bookman Old Style" w:hAnsi="Bookman Old Style"/>
          <w:color w:val="000000"/>
          <w:sz w:val="22"/>
          <w:szCs w:val="22"/>
        </w:rPr>
      </w:pPr>
      <w:proofErr w:type="spellStart"/>
      <w:r w:rsidRPr="00117AB5">
        <w:rPr>
          <w:rFonts w:ascii="Bookman Old Style" w:hAnsi="Bookman Old Style"/>
          <w:color w:val="000000"/>
          <w:sz w:val="22"/>
          <w:szCs w:val="22"/>
        </w:rPr>
        <w:t>Anci</w:t>
      </w:r>
      <w:r w:rsidR="008C12AC" w:rsidRPr="00117AB5">
        <w:rPr>
          <w:rFonts w:ascii="Bookman Old Style" w:hAnsi="Bookman Old Style"/>
          <w:color w:val="000000"/>
          <w:sz w:val="22"/>
          <w:szCs w:val="22"/>
        </w:rPr>
        <w:t>Comunicare</w:t>
      </w:r>
      <w:proofErr w:type="spellEnd"/>
      <w:r w:rsidR="008C12AC" w:rsidRPr="00117AB5">
        <w:rPr>
          <w:rFonts w:ascii="Bookman Old Style" w:hAnsi="Bookman Old Style"/>
          <w:color w:val="000000"/>
          <w:sz w:val="22"/>
          <w:szCs w:val="22"/>
        </w:rPr>
        <w:t>,</w:t>
      </w:r>
      <w:r w:rsidR="00D57EFF">
        <w:rPr>
          <w:rFonts w:ascii="Bookman Old Style" w:hAnsi="Bookman Old Style"/>
          <w:color w:val="000000"/>
          <w:sz w:val="22"/>
          <w:szCs w:val="22"/>
        </w:rPr>
        <w:t xml:space="preserve"> per garantire la sicurezza dei propri dipendenti in seguito alla ripresa graduale dell’attività in presenza, ha riscontrato la necessità di effettuare i test </w:t>
      </w:r>
      <w:r w:rsidR="00D57EFF" w:rsidRPr="00D57EFF">
        <w:rPr>
          <w:rFonts w:ascii="Bookman Old Style" w:hAnsi="Bookman Old Style"/>
          <w:color w:val="000000"/>
          <w:sz w:val="22"/>
          <w:szCs w:val="22"/>
        </w:rPr>
        <w:t>Anticorpali Sierologici per ricerca anticorpale COVID-19</w:t>
      </w:r>
      <w:r w:rsidR="008C12AC" w:rsidRPr="00117AB5">
        <w:rPr>
          <w:rFonts w:ascii="Bookman Old Style" w:hAnsi="Bookman Old Style"/>
          <w:color w:val="000000"/>
          <w:sz w:val="22"/>
          <w:szCs w:val="22"/>
        </w:rPr>
        <w:t>;</w:t>
      </w:r>
    </w:p>
    <w:p w14:paraId="3F798C83" w14:textId="77777777" w:rsidR="00687838" w:rsidRPr="00687838" w:rsidRDefault="00687838" w:rsidP="00687838">
      <w:pPr>
        <w:numPr>
          <w:ilvl w:val="0"/>
          <w:numId w:val="1"/>
        </w:numPr>
        <w:spacing w:line="276" w:lineRule="auto"/>
        <w:jc w:val="both"/>
        <w:rPr>
          <w:rFonts w:ascii="Bookman Old Style" w:hAnsi="Bookman Old Style"/>
          <w:color w:val="000000"/>
          <w:sz w:val="22"/>
          <w:szCs w:val="22"/>
        </w:rPr>
      </w:pPr>
      <w:r w:rsidRPr="00687838">
        <w:rPr>
          <w:rFonts w:ascii="Bookman Old Style" w:hAnsi="Bookman Old Style"/>
          <w:color w:val="000000"/>
          <w:sz w:val="22"/>
          <w:szCs w:val="22"/>
        </w:rPr>
        <w:t xml:space="preserve">la spesa massima stimata per il suddetto servizio ammonta: </w:t>
      </w:r>
    </w:p>
    <w:p w14:paraId="2A899616" w14:textId="77777777" w:rsidR="00687838" w:rsidRPr="00687838" w:rsidRDefault="00687838" w:rsidP="00687838">
      <w:pPr>
        <w:spacing w:line="276" w:lineRule="auto"/>
        <w:ind w:left="928"/>
        <w:jc w:val="both"/>
        <w:rPr>
          <w:rFonts w:ascii="Bookman Old Style" w:hAnsi="Bookman Old Style"/>
          <w:color w:val="000000"/>
          <w:sz w:val="22"/>
          <w:szCs w:val="22"/>
        </w:rPr>
      </w:pPr>
      <w:r w:rsidRPr="00687838">
        <w:rPr>
          <w:rFonts w:ascii="Bookman Old Style" w:hAnsi="Bookman Old Style"/>
          <w:color w:val="000000"/>
          <w:sz w:val="22"/>
          <w:szCs w:val="22"/>
        </w:rPr>
        <w:t>- a</w:t>
      </w:r>
      <w:r>
        <w:rPr>
          <w:rFonts w:ascii="Bookman Old Style" w:hAnsi="Bookman Old Style"/>
          <w:color w:val="000000"/>
          <w:sz w:val="22"/>
          <w:szCs w:val="22"/>
        </w:rPr>
        <w:t>d</w:t>
      </w:r>
      <w:r w:rsidRPr="00687838">
        <w:rPr>
          <w:rFonts w:ascii="Bookman Old Style" w:hAnsi="Bookman Old Style"/>
          <w:color w:val="000000"/>
          <w:sz w:val="22"/>
          <w:szCs w:val="22"/>
        </w:rPr>
        <w:t xml:space="preserve"> € </w:t>
      </w:r>
      <w:r>
        <w:rPr>
          <w:rFonts w:ascii="Bookman Old Style" w:hAnsi="Bookman Old Style"/>
          <w:color w:val="000000"/>
          <w:sz w:val="22"/>
          <w:szCs w:val="22"/>
        </w:rPr>
        <w:t>45,00</w:t>
      </w:r>
      <w:r w:rsidRPr="00687838">
        <w:rPr>
          <w:rFonts w:ascii="Bookman Old Style" w:hAnsi="Bookman Old Style"/>
          <w:color w:val="000000"/>
          <w:sz w:val="22"/>
          <w:szCs w:val="22"/>
        </w:rPr>
        <w:t xml:space="preserve"> </w:t>
      </w:r>
      <w:r>
        <w:rPr>
          <w:rFonts w:ascii="Bookman Old Style" w:hAnsi="Bookman Old Style"/>
          <w:color w:val="000000"/>
          <w:sz w:val="22"/>
          <w:szCs w:val="22"/>
        </w:rPr>
        <w:t xml:space="preserve">per ogni test sierologico eseguito sul singolo dipendente </w:t>
      </w:r>
      <w:r w:rsidRPr="00687838">
        <w:rPr>
          <w:rFonts w:ascii="Bookman Old Style" w:hAnsi="Bookman Old Style"/>
          <w:color w:val="000000"/>
          <w:sz w:val="22"/>
          <w:szCs w:val="22"/>
        </w:rPr>
        <w:t xml:space="preserve">e risulta, in ogni caso, complessivamente inferiore ad € 5.000,00 (euro cinquemila/00); </w:t>
      </w:r>
    </w:p>
    <w:p w14:paraId="6A05A809" w14:textId="77777777" w:rsidR="008C12AC" w:rsidRPr="00117AB5" w:rsidRDefault="008C12AC" w:rsidP="009C17EE">
      <w:pPr>
        <w:spacing w:line="276" w:lineRule="auto"/>
        <w:jc w:val="both"/>
        <w:rPr>
          <w:rFonts w:ascii="Bookman Old Style" w:hAnsi="Bookman Old Style"/>
          <w:color w:val="000000"/>
          <w:sz w:val="22"/>
          <w:szCs w:val="22"/>
        </w:rPr>
      </w:pPr>
    </w:p>
    <w:p w14:paraId="09A0926C" w14:textId="77777777" w:rsidR="009C17EE" w:rsidRPr="009C17EE" w:rsidRDefault="009C17EE" w:rsidP="009C17EE">
      <w:pPr>
        <w:tabs>
          <w:tab w:val="left" w:pos="0"/>
        </w:tabs>
        <w:spacing w:line="276" w:lineRule="auto"/>
        <w:ind w:right="476"/>
        <w:jc w:val="center"/>
        <w:rPr>
          <w:rFonts w:ascii="Bookman Old Style" w:hAnsi="Bookman Old Style"/>
          <w:b/>
          <w:sz w:val="22"/>
          <w:szCs w:val="22"/>
        </w:rPr>
      </w:pPr>
      <w:r w:rsidRPr="009C17EE">
        <w:rPr>
          <w:rFonts w:ascii="Bookman Old Style" w:hAnsi="Bookman Old Style"/>
          <w:b/>
          <w:sz w:val="22"/>
          <w:szCs w:val="22"/>
        </w:rPr>
        <w:t xml:space="preserve">Visto </w:t>
      </w:r>
    </w:p>
    <w:p w14:paraId="5A474462" w14:textId="77777777" w:rsidR="009C17EE" w:rsidRPr="009C17EE" w:rsidRDefault="009C17EE" w:rsidP="009C17EE">
      <w:pPr>
        <w:numPr>
          <w:ilvl w:val="0"/>
          <w:numId w:val="1"/>
        </w:numPr>
        <w:jc w:val="both"/>
        <w:rPr>
          <w:rFonts w:ascii="Bookman Old Style" w:hAnsi="Bookman Old Style"/>
          <w:sz w:val="22"/>
          <w:szCs w:val="22"/>
        </w:rPr>
      </w:pPr>
      <w:r w:rsidRPr="009C17EE">
        <w:rPr>
          <w:rFonts w:ascii="Bookman Old Style" w:hAnsi="Bookman Old Style"/>
          <w:sz w:val="22"/>
          <w:szCs w:val="22"/>
        </w:rPr>
        <w:t xml:space="preserve">il D.Lgs. n. 50/2016 </w:t>
      </w:r>
      <w:proofErr w:type="spellStart"/>
      <w:r w:rsidRPr="009C17EE">
        <w:rPr>
          <w:rFonts w:ascii="Bookman Old Style" w:hAnsi="Bookman Old Style"/>
          <w:sz w:val="22"/>
          <w:szCs w:val="22"/>
        </w:rPr>
        <w:t>ss.mm.ii</w:t>
      </w:r>
      <w:proofErr w:type="spellEnd"/>
      <w:r w:rsidRPr="009C17EE">
        <w:rPr>
          <w:rFonts w:ascii="Bookman Old Style" w:hAnsi="Bookman Old Style"/>
          <w:sz w:val="22"/>
          <w:szCs w:val="22"/>
        </w:rPr>
        <w:t xml:space="preserve">., in particolare l’art. 36 (Contratti </w:t>
      </w:r>
      <w:proofErr w:type="gramStart"/>
      <w:r w:rsidRPr="009C17EE">
        <w:rPr>
          <w:rFonts w:ascii="Bookman Old Style" w:hAnsi="Bookman Old Style"/>
          <w:sz w:val="22"/>
          <w:szCs w:val="22"/>
        </w:rPr>
        <w:t>sotto soglia</w:t>
      </w:r>
      <w:proofErr w:type="gramEnd"/>
      <w:r w:rsidRPr="009C17EE">
        <w:rPr>
          <w:rFonts w:ascii="Bookman Old Style" w:hAnsi="Bookman Old Style"/>
          <w:sz w:val="22"/>
          <w:szCs w:val="22"/>
        </w:rPr>
        <w:t xml:space="preserve">) e, trattandosi di procedura indetta entro il 31 luglio 2021, vista la disciplina sostitutiva di cui al decreto-legge n. 76 del 2020; </w:t>
      </w:r>
    </w:p>
    <w:p w14:paraId="281BB029" w14:textId="77777777" w:rsidR="009C17EE" w:rsidRPr="009C17EE" w:rsidRDefault="009C17EE" w:rsidP="009C17EE">
      <w:pPr>
        <w:numPr>
          <w:ilvl w:val="0"/>
          <w:numId w:val="1"/>
        </w:numPr>
        <w:jc w:val="both"/>
        <w:rPr>
          <w:rFonts w:ascii="Bookman Old Style" w:hAnsi="Bookman Old Style"/>
          <w:sz w:val="22"/>
          <w:szCs w:val="22"/>
        </w:rPr>
      </w:pPr>
      <w:r w:rsidRPr="009C17EE">
        <w:rPr>
          <w:rFonts w:ascii="Bookman Old Style" w:hAnsi="Bookman Old Style"/>
          <w:sz w:val="22"/>
          <w:szCs w:val="22"/>
        </w:rPr>
        <w:t xml:space="preserve">le Linee Guida n. 4, di attuazione del D. Lgs. 18 aprile 2016, n. 50, recanti “Procedure per l’affidamento dei contratti pubblici di importo inferiore alle soglie di rilevanza comunitaria, indagini di mercato e formazione e gestione degli elenchi di operatori economici”. Approvate dal Consiglio dell’ANAC con delibera n. 1097 del 26 ottobre 2016 e aggiornate al D.Lgs. 19 aprile 2017, n. 56 con delibera del Consiglio n. 206 del </w:t>
      </w:r>
      <w:proofErr w:type="gramStart"/>
      <w:r w:rsidRPr="009C17EE">
        <w:rPr>
          <w:rFonts w:ascii="Bookman Old Style" w:hAnsi="Bookman Old Style"/>
          <w:sz w:val="22"/>
          <w:szCs w:val="22"/>
        </w:rPr>
        <w:t>1 marzo</w:t>
      </w:r>
      <w:proofErr w:type="gramEnd"/>
      <w:r w:rsidRPr="009C17EE">
        <w:rPr>
          <w:rFonts w:ascii="Bookman Old Style" w:hAnsi="Bookman Old Style"/>
          <w:sz w:val="22"/>
          <w:szCs w:val="22"/>
        </w:rPr>
        <w:t xml:space="preserve"> 2018; </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lastRenderedPageBreak/>
        <w:t>Ritenuto</w:t>
      </w:r>
    </w:p>
    <w:p w14:paraId="3A1DC4B7" w14:textId="77777777" w:rsidR="0085264D" w:rsidRPr="0085264D" w:rsidRDefault="0085264D" w:rsidP="0085264D">
      <w:pPr>
        <w:pStyle w:val="NormaleWeb"/>
        <w:numPr>
          <w:ilvl w:val="0"/>
          <w:numId w:val="1"/>
        </w:numPr>
        <w:spacing w:line="240" w:lineRule="auto"/>
        <w:jc w:val="both"/>
        <w:rPr>
          <w:rFonts w:ascii="Bookman Old Style" w:eastAsia="Times New Roman" w:hAnsi="Bookman Old Style"/>
          <w:sz w:val="22"/>
          <w:szCs w:val="22"/>
        </w:rPr>
      </w:pPr>
      <w:r w:rsidRPr="0085264D">
        <w:rPr>
          <w:rFonts w:ascii="Bookman Old Style" w:eastAsia="Times New Roman" w:hAnsi="Bookman Old Style"/>
          <w:sz w:val="22"/>
          <w:szCs w:val="22"/>
        </w:rPr>
        <w:t>opportuno avvalersi del</w:t>
      </w:r>
      <w:r>
        <w:rPr>
          <w:rFonts w:ascii="Bookman Old Style" w:eastAsia="Times New Roman" w:hAnsi="Bookman Old Style"/>
          <w:sz w:val="22"/>
          <w:szCs w:val="22"/>
        </w:rPr>
        <w:t xml:space="preserve">l’attività della </w:t>
      </w:r>
      <w:proofErr w:type="spellStart"/>
      <w:r>
        <w:rPr>
          <w:rFonts w:ascii="Bookman Old Style" w:eastAsia="Times New Roman" w:hAnsi="Bookman Old Style"/>
          <w:sz w:val="22"/>
          <w:szCs w:val="22"/>
        </w:rPr>
        <w:t>Ecosystems</w:t>
      </w:r>
      <w:proofErr w:type="spellEnd"/>
      <w:r>
        <w:rPr>
          <w:rFonts w:ascii="Bookman Old Style" w:eastAsia="Times New Roman" w:hAnsi="Bookman Old Style"/>
          <w:sz w:val="22"/>
          <w:szCs w:val="22"/>
        </w:rPr>
        <w:t xml:space="preserve"> HSE Srl</w:t>
      </w:r>
      <w:r w:rsidRPr="0085264D">
        <w:rPr>
          <w:rFonts w:ascii="Bookman Old Style" w:eastAsia="Times New Roman" w:hAnsi="Bookman Old Style"/>
          <w:sz w:val="22"/>
          <w:szCs w:val="22"/>
        </w:rPr>
        <w:t xml:space="preserve">, professionalmente qualificata e adeguata </w:t>
      </w:r>
      <w:proofErr w:type="gramStart"/>
      <w:r w:rsidRPr="0085264D">
        <w:rPr>
          <w:rFonts w:ascii="Bookman Old Style" w:eastAsia="Times New Roman" w:hAnsi="Bookman Old Style"/>
          <w:sz w:val="22"/>
          <w:szCs w:val="22"/>
        </w:rPr>
        <w:t>per lo</w:t>
      </w:r>
      <w:proofErr w:type="gramEnd"/>
      <w:r w:rsidRPr="0085264D">
        <w:rPr>
          <w:rFonts w:ascii="Bookman Old Style" w:eastAsia="Times New Roman" w:hAnsi="Bookman Old Style"/>
          <w:sz w:val="22"/>
          <w:szCs w:val="22"/>
        </w:rPr>
        <w:t xml:space="preserve"> svolgimento del servizio richiesto</w:t>
      </w:r>
      <w:r>
        <w:rPr>
          <w:rFonts w:ascii="Bookman Old Style" w:eastAsia="Times New Roman" w:hAnsi="Bookman Old Style"/>
          <w:sz w:val="22"/>
          <w:szCs w:val="22"/>
        </w:rPr>
        <w:t xml:space="preserve">; </w:t>
      </w:r>
      <w:r w:rsidR="004C1FAE" w:rsidRPr="0085264D">
        <w:rPr>
          <w:rFonts w:ascii="Bookman Old Style" w:eastAsia="Times New Roman" w:hAnsi="Bookman Old Style"/>
          <w:sz w:val="22"/>
          <w:szCs w:val="22"/>
        </w:rPr>
        <w:t xml:space="preserve">  </w:t>
      </w:r>
    </w:p>
    <w:p w14:paraId="6A7A7C8C"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6B8AD814" w14:textId="77777777" w:rsidR="004C1FAE" w:rsidRPr="006643E0" w:rsidRDefault="004C1FAE" w:rsidP="004C1FAE">
      <w:pPr>
        <w:pStyle w:val="NormaleWeb"/>
        <w:numPr>
          <w:ilvl w:val="0"/>
          <w:numId w:val="1"/>
        </w:numPr>
        <w:spacing w:line="240" w:lineRule="auto"/>
        <w:jc w:val="both"/>
        <w:rPr>
          <w:rFonts w:ascii="Bookman Old Style" w:eastAsia="Times New Roman" w:hAnsi="Bookman Old Style"/>
          <w:sz w:val="22"/>
          <w:szCs w:val="22"/>
        </w:rPr>
      </w:pPr>
      <w:r w:rsidRPr="006643E0">
        <w:rPr>
          <w:rFonts w:ascii="Bookman Old Style" w:eastAsia="Times New Roman" w:hAnsi="Bookman Old Style"/>
          <w:sz w:val="22"/>
          <w:szCs w:val="22"/>
        </w:rPr>
        <w:t>che</w:t>
      </w:r>
      <w:r>
        <w:rPr>
          <w:rFonts w:ascii="Bookman Old Style" w:eastAsia="Times New Roman" w:hAnsi="Bookman Old Style"/>
          <w:sz w:val="22"/>
          <w:szCs w:val="22"/>
        </w:rPr>
        <w:t xml:space="preserve">, sulla base delle dichiarazioni dallo stesso rese, nonché per quanto verificato da </w:t>
      </w:r>
      <w:proofErr w:type="spellStart"/>
      <w:r>
        <w:rPr>
          <w:rFonts w:ascii="Bookman Old Style" w:eastAsia="Times New Roman" w:hAnsi="Bookman Old Style"/>
          <w:sz w:val="22"/>
          <w:szCs w:val="22"/>
        </w:rPr>
        <w:t>AnciComunicar</w:t>
      </w:r>
      <w:r w:rsidR="000D0AD1">
        <w:rPr>
          <w:rFonts w:ascii="Bookman Old Style" w:eastAsia="Times New Roman" w:hAnsi="Bookman Old Style"/>
          <w:sz w:val="22"/>
          <w:szCs w:val="22"/>
        </w:rPr>
        <w:t>e</w:t>
      </w:r>
      <w:proofErr w:type="spellEnd"/>
      <w:r>
        <w:rPr>
          <w:rFonts w:ascii="Bookman Old Style" w:eastAsia="Times New Roman" w:hAnsi="Bookman Old Style"/>
          <w:sz w:val="22"/>
          <w:szCs w:val="22"/>
        </w:rPr>
        <w:t xml:space="preserve">, </w:t>
      </w:r>
      <w:r w:rsidR="00242788">
        <w:rPr>
          <w:rFonts w:ascii="Bookman Old Style" w:eastAsia="Times New Roman" w:hAnsi="Bookman Old Style"/>
          <w:sz w:val="22"/>
          <w:szCs w:val="22"/>
        </w:rPr>
        <w:t xml:space="preserve">la </w:t>
      </w:r>
      <w:proofErr w:type="spellStart"/>
      <w:r w:rsidR="0085264D">
        <w:rPr>
          <w:rFonts w:ascii="Bookman Old Style" w:eastAsia="Times New Roman" w:hAnsi="Bookman Old Style"/>
          <w:sz w:val="22"/>
          <w:szCs w:val="22"/>
        </w:rPr>
        <w:t>Ecosystems</w:t>
      </w:r>
      <w:proofErr w:type="spellEnd"/>
      <w:r w:rsidR="0085264D">
        <w:rPr>
          <w:rFonts w:ascii="Bookman Old Style" w:eastAsia="Times New Roman" w:hAnsi="Bookman Old Style"/>
          <w:sz w:val="22"/>
          <w:szCs w:val="22"/>
        </w:rPr>
        <w:t xml:space="preserve"> HSE Srl,</w:t>
      </w:r>
      <w:r w:rsidR="00555430">
        <w:rPr>
          <w:rFonts w:ascii="Bookman Old Style" w:eastAsia="Times New Roman" w:hAnsi="Bookman Old Style"/>
          <w:sz w:val="22"/>
          <w:szCs w:val="22"/>
        </w:rPr>
        <w:t xml:space="preserve"> </w:t>
      </w:r>
      <w:r w:rsidRPr="006643E0">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3B3145C2" w14:textId="77777777" w:rsidR="00AD10A5" w:rsidRDefault="008C12AC" w:rsidP="00AD10A5">
      <w:pPr>
        <w:numPr>
          <w:ilvl w:val="0"/>
          <w:numId w:val="1"/>
        </w:numPr>
        <w:jc w:val="both"/>
        <w:rPr>
          <w:rFonts w:ascii="Bookman Old Style" w:hAnsi="Bookman Old Style"/>
          <w:sz w:val="22"/>
          <w:szCs w:val="22"/>
        </w:rPr>
      </w:pPr>
      <w:r w:rsidRPr="00A268FF">
        <w:rPr>
          <w:rFonts w:ascii="Bookman Old Style" w:hAnsi="Bookman Old Style" w:cs="Calibri"/>
          <w:b/>
          <w:sz w:val="22"/>
          <w:szCs w:val="22"/>
        </w:rPr>
        <w:t>DI AFFIDARE</w:t>
      </w:r>
      <w:r w:rsidRPr="00A268FF">
        <w:rPr>
          <w:rFonts w:ascii="Bookman Old Style" w:hAnsi="Bookman Old Style" w:cs="Calibri"/>
          <w:sz w:val="22"/>
          <w:szCs w:val="22"/>
        </w:rPr>
        <w:t xml:space="preserve"> </w:t>
      </w:r>
      <w:r w:rsidRPr="00A268FF">
        <w:rPr>
          <w:rFonts w:ascii="Bookman Old Style" w:hAnsi="Bookman Old Style"/>
          <w:sz w:val="22"/>
          <w:szCs w:val="22"/>
        </w:rPr>
        <w:t xml:space="preserve">alla </w:t>
      </w:r>
      <w:proofErr w:type="spellStart"/>
      <w:r w:rsidR="00AD10A5">
        <w:rPr>
          <w:rFonts w:ascii="Bookman Old Style" w:hAnsi="Bookman Old Style"/>
          <w:sz w:val="22"/>
          <w:szCs w:val="22"/>
        </w:rPr>
        <w:t>Ecosystems</w:t>
      </w:r>
      <w:proofErr w:type="spellEnd"/>
      <w:r w:rsidR="00AD10A5">
        <w:rPr>
          <w:rFonts w:ascii="Bookman Old Style" w:hAnsi="Bookman Old Style"/>
          <w:sz w:val="22"/>
          <w:szCs w:val="22"/>
        </w:rPr>
        <w:t xml:space="preserve"> HSE Srl, </w:t>
      </w:r>
      <w:r w:rsidRPr="00A268FF">
        <w:rPr>
          <w:rFonts w:ascii="Bookman Old Style" w:hAnsi="Bookman Old Style"/>
          <w:sz w:val="22"/>
          <w:szCs w:val="22"/>
        </w:rPr>
        <w:t xml:space="preserve">in persona del legale rappresentante </w:t>
      </w:r>
      <w:proofErr w:type="spellStart"/>
      <w:r w:rsidRPr="00A268FF">
        <w:rPr>
          <w:rFonts w:ascii="Bookman Old Style" w:hAnsi="Bookman Old Style"/>
          <w:i/>
          <w:sz w:val="22"/>
          <w:szCs w:val="22"/>
        </w:rPr>
        <w:t>p.t.</w:t>
      </w:r>
      <w:proofErr w:type="spellEnd"/>
      <w:r w:rsidRPr="00A268FF">
        <w:rPr>
          <w:rFonts w:ascii="Bookman Old Style" w:hAnsi="Bookman Old Style"/>
          <w:sz w:val="22"/>
          <w:szCs w:val="22"/>
        </w:rPr>
        <w:t xml:space="preserve">, con sede </w:t>
      </w:r>
      <w:r w:rsidR="00D97480">
        <w:rPr>
          <w:rFonts w:ascii="Bookman Old Style" w:hAnsi="Bookman Old Style"/>
          <w:sz w:val="22"/>
          <w:szCs w:val="22"/>
        </w:rPr>
        <w:t xml:space="preserve">a </w:t>
      </w:r>
      <w:r w:rsidR="00AD10A5">
        <w:rPr>
          <w:rFonts w:ascii="Bookman Old Style" w:hAnsi="Bookman Old Style"/>
          <w:sz w:val="22"/>
          <w:szCs w:val="22"/>
        </w:rPr>
        <w:t xml:space="preserve">Pomezia, via Udine </w:t>
      </w:r>
      <w:r w:rsidR="008063BB">
        <w:rPr>
          <w:rFonts w:ascii="Bookman Old Style" w:hAnsi="Bookman Old Style"/>
          <w:sz w:val="22"/>
          <w:szCs w:val="22"/>
        </w:rPr>
        <w:t xml:space="preserve">n. </w:t>
      </w:r>
      <w:r w:rsidR="00AD10A5">
        <w:rPr>
          <w:rFonts w:ascii="Bookman Old Style" w:hAnsi="Bookman Old Style"/>
          <w:sz w:val="22"/>
          <w:szCs w:val="22"/>
        </w:rPr>
        <w:t>14</w:t>
      </w:r>
      <w:r w:rsidR="00242788">
        <w:rPr>
          <w:rFonts w:ascii="Bookman Old Style" w:hAnsi="Bookman Old Style"/>
          <w:sz w:val="22"/>
          <w:szCs w:val="22"/>
        </w:rPr>
        <w:t xml:space="preserve">, </w:t>
      </w:r>
      <w:r w:rsidR="00AD10A5">
        <w:rPr>
          <w:rFonts w:ascii="Bookman Old Style" w:hAnsi="Bookman Old Style"/>
          <w:sz w:val="22"/>
          <w:szCs w:val="22"/>
        </w:rPr>
        <w:t xml:space="preserve">il servizio di esecuzione di test anticorpali sierologici per ricerca anticorpale COVID 19 su un numero massimo di 15 dipendenti </w:t>
      </w:r>
    </w:p>
    <w:p w14:paraId="4BE7B6E5" w14:textId="77777777" w:rsidR="00242788" w:rsidRDefault="008C12AC" w:rsidP="00242788">
      <w:pPr>
        <w:numPr>
          <w:ilvl w:val="0"/>
          <w:numId w:val="1"/>
        </w:numPr>
        <w:jc w:val="both"/>
        <w:rPr>
          <w:rFonts w:ascii="Bookman Old Style" w:hAnsi="Bookman Old Style"/>
          <w:sz w:val="22"/>
          <w:szCs w:val="22"/>
        </w:rPr>
      </w:pPr>
      <w:r w:rsidRPr="00242788">
        <w:rPr>
          <w:rFonts w:ascii="Bookman Old Style" w:hAnsi="Bookman Old Style" w:cs="Calibri"/>
          <w:b/>
          <w:sz w:val="22"/>
          <w:szCs w:val="22"/>
        </w:rPr>
        <w:t>DI DARE ATTO</w:t>
      </w:r>
      <w:r w:rsidRPr="003173BD">
        <w:rPr>
          <w:rFonts w:ascii="Bookman Old Style" w:hAnsi="Bookman Old Style"/>
          <w:sz w:val="22"/>
          <w:szCs w:val="22"/>
        </w:rPr>
        <w:t xml:space="preserve"> che il valore </w:t>
      </w:r>
      <w:r w:rsidRPr="00A268FF">
        <w:rPr>
          <w:rFonts w:ascii="Bookman Old Style" w:hAnsi="Bookman Old Style"/>
          <w:sz w:val="22"/>
          <w:szCs w:val="22"/>
        </w:rPr>
        <w:t>complessivo dell’appalto è</w:t>
      </w:r>
      <w:r w:rsidR="00AD10A5">
        <w:rPr>
          <w:rFonts w:ascii="Bookman Old Style" w:hAnsi="Bookman Old Style"/>
          <w:sz w:val="22"/>
          <w:szCs w:val="22"/>
        </w:rPr>
        <w:t xml:space="preserve"> pari ad € 45,00 (quarantacinque/00) per singolo test eseguito su un massimo di 15 dipendenti e comunque inferiore </w:t>
      </w:r>
      <w:r w:rsidRPr="00A268FF">
        <w:rPr>
          <w:rFonts w:ascii="Bookman Old Style" w:hAnsi="Bookman Old Style"/>
          <w:sz w:val="22"/>
          <w:szCs w:val="22"/>
        </w:rPr>
        <w:t xml:space="preserve">pari ad € </w:t>
      </w:r>
      <w:r w:rsidR="00AD10A5">
        <w:rPr>
          <w:rFonts w:ascii="Bookman Old Style" w:hAnsi="Bookman Old Style"/>
          <w:sz w:val="22"/>
          <w:szCs w:val="22"/>
        </w:rPr>
        <w:t>5000,00</w:t>
      </w:r>
      <w:r w:rsidR="000D0AD1">
        <w:rPr>
          <w:rFonts w:ascii="Bookman Old Style" w:hAnsi="Bookman Old Style"/>
          <w:sz w:val="22"/>
          <w:szCs w:val="22"/>
        </w:rPr>
        <w:t xml:space="preserve"> </w:t>
      </w:r>
      <w:r w:rsidRPr="00A268FF">
        <w:rPr>
          <w:rFonts w:ascii="Bookman Old Style" w:hAnsi="Bookman Old Style"/>
          <w:sz w:val="22"/>
          <w:szCs w:val="22"/>
        </w:rPr>
        <w:t>(</w:t>
      </w:r>
      <w:r w:rsidR="00AD10A5">
        <w:rPr>
          <w:rFonts w:ascii="Bookman Old Style" w:hAnsi="Bookman Old Style"/>
          <w:sz w:val="22"/>
          <w:szCs w:val="22"/>
        </w:rPr>
        <w:t>cinquemila</w:t>
      </w:r>
      <w:r w:rsidR="00555430">
        <w:rPr>
          <w:rFonts w:ascii="Bookman Old Style" w:hAnsi="Bookman Old Style"/>
          <w:sz w:val="22"/>
          <w:szCs w:val="22"/>
        </w:rPr>
        <w:t>/00</w:t>
      </w:r>
      <w:r w:rsidR="0085215B">
        <w:rPr>
          <w:rFonts w:ascii="Bookman Old Style" w:hAnsi="Bookman Old Style"/>
          <w:sz w:val="22"/>
          <w:szCs w:val="22"/>
        </w:rPr>
        <w:t>)</w:t>
      </w:r>
      <w:r w:rsidR="00242788">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781BA56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33E8B1FB" w14:textId="77777777" w:rsidR="005917C7" w:rsidRPr="005917C7" w:rsidRDefault="00761185" w:rsidP="005917C7">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BF1374">
        <w:rPr>
          <w:rFonts w:ascii="Bookman Old Style" w:hAnsi="Bookman Old Style" w:cs="Calibri"/>
          <w:sz w:val="22"/>
          <w:szCs w:val="22"/>
        </w:rPr>
        <w:tab/>
      </w:r>
      <w:r w:rsidR="00BF1374">
        <w:rPr>
          <w:rFonts w:ascii="Bookman Old Style" w:hAnsi="Bookman Old Style" w:cs="Calibri"/>
          <w:sz w:val="22"/>
          <w:szCs w:val="22"/>
        </w:rPr>
        <w:tab/>
      </w:r>
      <w:r w:rsidR="00BF1374">
        <w:rPr>
          <w:rFonts w:ascii="Bookman Old Style" w:hAnsi="Bookman Old Style" w:cs="Calibri"/>
          <w:sz w:val="22"/>
          <w:szCs w:val="22"/>
        </w:rPr>
        <w:tab/>
      </w:r>
      <w:r w:rsidR="00BF1374">
        <w:rPr>
          <w:rFonts w:ascii="Bookman Old Style" w:hAnsi="Bookman Old Style" w:cs="Calibri"/>
          <w:sz w:val="22"/>
          <w:szCs w:val="22"/>
        </w:rPr>
        <w:tab/>
      </w:r>
      <w:r w:rsidR="00BF1374">
        <w:rPr>
          <w:rFonts w:ascii="Bookman Old Style" w:hAnsi="Bookman Old Style" w:cs="Calibri"/>
          <w:sz w:val="22"/>
          <w:szCs w:val="22"/>
        </w:rPr>
        <w:tab/>
      </w:r>
      <w:r w:rsidR="00BF1374">
        <w:rPr>
          <w:rFonts w:ascii="Bookman Old Style" w:hAnsi="Bookman Old Style" w:cs="Calibri"/>
          <w:sz w:val="22"/>
          <w:szCs w:val="22"/>
        </w:rPr>
        <w:tab/>
        <w:t xml:space="preserve">       Carlo Garofani</w:t>
      </w:r>
    </w:p>
    <w:p w14:paraId="72A3D3EC"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p w14:paraId="0D0B940D"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p w14:paraId="0E27B00A"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p w14:paraId="60061E4C"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p w14:paraId="0A6959E7"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r w:rsidRPr="005917C7">
        <w:rPr>
          <w:rFonts w:ascii="Bookman Old Style" w:hAnsi="Bookman Old Style" w:cs="Calibri"/>
          <w:sz w:val="22"/>
          <w:szCs w:val="22"/>
        </w:rPr>
        <w:t xml:space="preserve"> </w:t>
      </w:r>
    </w:p>
    <w:p w14:paraId="44EAFD9C"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p w14:paraId="100C5B58"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r w:rsidRPr="005917C7">
        <w:rPr>
          <w:rFonts w:ascii="Bookman Old Style" w:hAnsi="Bookman Old Style" w:cs="Calibri"/>
          <w:sz w:val="22"/>
          <w:szCs w:val="22"/>
        </w:rPr>
        <w:t xml:space="preserve"> </w:t>
      </w:r>
    </w:p>
    <w:p w14:paraId="4B94D5A5" w14:textId="77777777" w:rsidR="005917C7" w:rsidRPr="005917C7" w:rsidRDefault="005917C7" w:rsidP="005917C7">
      <w:pPr>
        <w:tabs>
          <w:tab w:val="left" w:pos="0"/>
        </w:tabs>
        <w:spacing w:line="276" w:lineRule="auto"/>
        <w:ind w:right="476" w:firstLine="708"/>
        <w:rPr>
          <w:rFonts w:ascii="Bookman Old Style" w:hAnsi="Bookman Old Style" w:cs="Calibri"/>
          <w:sz w:val="22"/>
          <w:szCs w:val="22"/>
        </w:rPr>
      </w:pPr>
    </w:p>
    <w:sectPr w:rsidR="005917C7" w:rsidRPr="005917C7" w:rsidSect="002B3FF8">
      <w:footerReference w:type="even" r:id="rId11"/>
      <w:footerReference w:type="default" r:id="rId12"/>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8737" w14:textId="77777777" w:rsidR="009B102D" w:rsidRDefault="009B102D">
      <w:r>
        <w:separator/>
      </w:r>
    </w:p>
  </w:endnote>
  <w:endnote w:type="continuationSeparator" w:id="0">
    <w:p w14:paraId="49657848" w14:textId="77777777" w:rsidR="009B102D" w:rsidRDefault="009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56B9AB"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3DEEC669"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813F" w14:textId="77777777" w:rsidR="009B102D" w:rsidRDefault="009B102D">
      <w:r>
        <w:separator/>
      </w:r>
    </w:p>
  </w:footnote>
  <w:footnote w:type="continuationSeparator" w:id="0">
    <w:p w14:paraId="3414E494" w14:textId="77777777" w:rsidR="009B102D" w:rsidRDefault="009B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2"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9D22D074">
      <w:start w:val="1"/>
      <w:numFmt w:val="decimal"/>
      <w:lvlText w:val="%2."/>
      <w:lvlJc w:val="left"/>
      <w:pPr>
        <w:tabs>
          <w:tab w:val="num" w:pos="1299"/>
        </w:tabs>
        <w:ind w:left="1299" w:hanging="360"/>
      </w:pPr>
      <w:rPr>
        <w:rFonts w:hint="default"/>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6" w15:restartNumberingAfterBreak="0">
    <w:nsid w:val="26B94A50"/>
    <w:multiLevelType w:val="hybridMultilevel"/>
    <w:tmpl w:val="60307D7C"/>
    <w:lvl w:ilvl="0" w:tplc="FC16A034">
      <w:start w:val="1"/>
      <w:numFmt w:val="bullet"/>
      <w:lvlText w:val=""/>
      <w:lvlJc w:val="left"/>
      <w:pPr>
        <w:tabs>
          <w:tab w:val="num" w:pos="720"/>
        </w:tabs>
        <w:ind w:left="720" w:hanging="360"/>
      </w:pPr>
      <w:rPr>
        <w:rFonts w:ascii="Symbol" w:hAnsi="Symbol" w:hint="default"/>
        <w:sz w:val="20"/>
      </w:rPr>
    </w:lvl>
    <w:lvl w:ilvl="1" w:tplc="696E2730" w:tentative="1">
      <w:start w:val="1"/>
      <w:numFmt w:val="bullet"/>
      <w:lvlText w:val=""/>
      <w:lvlJc w:val="left"/>
      <w:pPr>
        <w:tabs>
          <w:tab w:val="num" w:pos="1440"/>
        </w:tabs>
        <w:ind w:left="1440" w:hanging="360"/>
      </w:pPr>
      <w:rPr>
        <w:rFonts w:ascii="Symbol" w:hAnsi="Symbol" w:hint="default"/>
        <w:sz w:val="20"/>
      </w:rPr>
    </w:lvl>
    <w:lvl w:ilvl="2" w:tplc="D62E44D8" w:tentative="1">
      <w:start w:val="1"/>
      <w:numFmt w:val="bullet"/>
      <w:lvlText w:val=""/>
      <w:lvlJc w:val="left"/>
      <w:pPr>
        <w:tabs>
          <w:tab w:val="num" w:pos="2160"/>
        </w:tabs>
        <w:ind w:left="2160" w:hanging="360"/>
      </w:pPr>
      <w:rPr>
        <w:rFonts w:ascii="Symbol" w:hAnsi="Symbol" w:hint="default"/>
        <w:sz w:val="20"/>
      </w:rPr>
    </w:lvl>
    <w:lvl w:ilvl="3" w:tplc="83445282" w:tentative="1">
      <w:start w:val="1"/>
      <w:numFmt w:val="bullet"/>
      <w:lvlText w:val=""/>
      <w:lvlJc w:val="left"/>
      <w:pPr>
        <w:tabs>
          <w:tab w:val="num" w:pos="2880"/>
        </w:tabs>
        <w:ind w:left="2880" w:hanging="360"/>
      </w:pPr>
      <w:rPr>
        <w:rFonts w:ascii="Symbol" w:hAnsi="Symbol" w:hint="default"/>
        <w:sz w:val="20"/>
      </w:rPr>
    </w:lvl>
    <w:lvl w:ilvl="4" w:tplc="DF660810" w:tentative="1">
      <w:start w:val="1"/>
      <w:numFmt w:val="bullet"/>
      <w:lvlText w:val=""/>
      <w:lvlJc w:val="left"/>
      <w:pPr>
        <w:tabs>
          <w:tab w:val="num" w:pos="3600"/>
        </w:tabs>
        <w:ind w:left="3600" w:hanging="360"/>
      </w:pPr>
      <w:rPr>
        <w:rFonts w:ascii="Symbol" w:hAnsi="Symbol" w:hint="default"/>
        <w:sz w:val="20"/>
      </w:rPr>
    </w:lvl>
    <w:lvl w:ilvl="5" w:tplc="89C85730" w:tentative="1">
      <w:start w:val="1"/>
      <w:numFmt w:val="bullet"/>
      <w:lvlText w:val=""/>
      <w:lvlJc w:val="left"/>
      <w:pPr>
        <w:tabs>
          <w:tab w:val="num" w:pos="4320"/>
        </w:tabs>
        <w:ind w:left="4320" w:hanging="360"/>
      </w:pPr>
      <w:rPr>
        <w:rFonts w:ascii="Symbol" w:hAnsi="Symbol" w:hint="default"/>
        <w:sz w:val="20"/>
      </w:rPr>
    </w:lvl>
    <w:lvl w:ilvl="6" w:tplc="34AE6FDC" w:tentative="1">
      <w:start w:val="1"/>
      <w:numFmt w:val="bullet"/>
      <w:lvlText w:val=""/>
      <w:lvlJc w:val="left"/>
      <w:pPr>
        <w:tabs>
          <w:tab w:val="num" w:pos="5040"/>
        </w:tabs>
        <w:ind w:left="5040" w:hanging="360"/>
      </w:pPr>
      <w:rPr>
        <w:rFonts w:ascii="Symbol" w:hAnsi="Symbol" w:hint="default"/>
        <w:sz w:val="20"/>
      </w:rPr>
    </w:lvl>
    <w:lvl w:ilvl="7" w:tplc="C834EAD8" w:tentative="1">
      <w:start w:val="1"/>
      <w:numFmt w:val="bullet"/>
      <w:lvlText w:val=""/>
      <w:lvlJc w:val="left"/>
      <w:pPr>
        <w:tabs>
          <w:tab w:val="num" w:pos="5760"/>
        </w:tabs>
        <w:ind w:left="5760" w:hanging="360"/>
      </w:pPr>
      <w:rPr>
        <w:rFonts w:ascii="Symbol" w:hAnsi="Symbol" w:hint="default"/>
        <w:sz w:val="20"/>
      </w:rPr>
    </w:lvl>
    <w:lvl w:ilvl="8" w:tplc="1068A23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8"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0"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411A4DD7"/>
    <w:multiLevelType w:val="hybridMultilevel"/>
    <w:tmpl w:val="DD325EB6"/>
    <w:lvl w:ilvl="0" w:tplc="3BE07DD6">
      <w:start w:val="1"/>
      <w:numFmt w:val="bullet"/>
      <w:lvlText w:val=""/>
      <w:lvlJc w:val="left"/>
      <w:pPr>
        <w:tabs>
          <w:tab w:val="num" w:pos="720"/>
        </w:tabs>
        <w:ind w:left="720" w:hanging="360"/>
      </w:pPr>
      <w:rPr>
        <w:rFonts w:ascii="Symbol" w:hAnsi="Symbol" w:hint="default"/>
        <w:sz w:val="20"/>
      </w:rPr>
    </w:lvl>
    <w:lvl w:ilvl="1" w:tplc="151C4BB6" w:tentative="1">
      <w:start w:val="1"/>
      <w:numFmt w:val="bullet"/>
      <w:lvlText w:val=""/>
      <w:lvlJc w:val="left"/>
      <w:pPr>
        <w:tabs>
          <w:tab w:val="num" w:pos="1440"/>
        </w:tabs>
        <w:ind w:left="1440" w:hanging="360"/>
      </w:pPr>
      <w:rPr>
        <w:rFonts w:ascii="Symbol" w:hAnsi="Symbol" w:hint="default"/>
        <w:sz w:val="20"/>
      </w:rPr>
    </w:lvl>
    <w:lvl w:ilvl="2" w:tplc="0D42F200" w:tentative="1">
      <w:start w:val="1"/>
      <w:numFmt w:val="bullet"/>
      <w:lvlText w:val=""/>
      <w:lvlJc w:val="left"/>
      <w:pPr>
        <w:tabs>
          <w:tab w:val="num" w:pos="2160"/>
        </w:tabs>
        <w:ind w:left="2160" w:hanging="360"/>
      </w:pPr>
      <w:rPr>
        <w:rFonts w:ascii="Symbol" w:hAnsi="Symbol" w:hint="default"/>
        <w:sz w:val="20"/>
      </w:rPr>
    </w:lvl>
    <w:lvl w:ilvl="3" w:tplc="88D84A9A" w:tentative="1">
      <w:start w:val="1"/>
      <w:numFmt w:val="bullet"/>
      <w:lvlText w:val=""/>
      <w:lvlJc w:val="left"/>
      <w:pPr>
        <w:tabs>
          <w:tab w:val="num" w:pos="2880"/>
        </w:tabs>
        <w:ind w:left="2880" w:hanging="360"/>
      </w:pPr>
      <w:rPr>
        <w:rFonts w:ascii="Symbol" w:hAnsi="Symbol" w:hint="default"/>
        <w:sz w:val="20"/>
      </w:rPr>
    </w:lvl>
    <w:lvl w:ilvl="4" w:tplc="4414291E" w:tentative="1">
      <w:start w:val="1"/>
      <w:numFmt w:val="bullet"/>
      <w:lvlText w:val=""/>
      <w:lvlJc w:val="left"/>
      <w:pPr>
        <w:tabs>
          <w:tab w:val="num" w:pos="3600"/>
        </w:tabs>
        <w:ind w:left="3600" w:hanging="360"/>
      </w:pPr>
      <w:rPr>
        <w:rFonts w:ascii="Symbol" w:hAnsi="Symbol" w:hint="default"/>
        <w:sz w:val="20"/>
      </w:rPr>
    </w:lvl>
    <w:lvl w:ilvl="5" w:tplc="CB422FFE" w:tentative="1">
      <w:start w:val="1"/>
      <w:numFmt w:val="bullet"/>
      <w:lvlText w:val=""/>
      <w:lvlJc w:val="left"/>
      <w:pPr>
        <w:tabs>
          <w:tab w:val="num" w:pos="4320"/>
        </w:tabs>
        <w:ind w:left="4320" w:hanging="360"/>
      </w:pPr>
      <w:rPr>
        <w:rFonts w:ascii="Symbol" w:hAnsi="Symbol" w:hint="default"/>
        <w:sz w:val="20"/>
      </w:rPr>
    </w:lvl>
    <w:lvl w:ilvl="6" w:tplc="89DEA552" w:tentative="1">
      <w:start w:val="1"/>
      <w:numFmt w:val="bullet"/>
      <w:lvlText w:val=""/>
      <w:lvlJc w:val="left"/>
      <w:pPr>
        <w:tabs>
          <w:tab w:val="num" w:pos="5040"/>
        </w:tabs>
        <w:ind w:left="5040" w:hanging="360"/>
      </w:pPr>
      <w:rPr>
        <w:rFonts w:ascii="Symbol" w:hAnsi="Symbol" w:hint="default"/>
        <w:sz w:val="20"/>
      </w:rPr>
    </w:lvl>
    <w:lvl w:ilvl="7" w:tplc="CCF2EC76" w:tentative="1">
      <w:start w:val="1"/>
      <w:numFmt w:val="bullet"/>
      <w:lvlText w:val=""/>
      <w:lvlJc w:val="left"/>
      <w:pPr>
        <w:tabs>
          <w:tab w:val="num" w:pos="5760"/>
        </w:tabs>
        <w:ind w:left="5760" w:hanging="360"/>
      </w:pPr>
      <w:rPr>
        <w:rFonts w:ascii="Symbol" w:hAnsi="Symbol" w:hint="default"/>
        <w:sz w:val="20"/>
      </w:rPr>
    </w:lvl>
    <w:lvl w:ilvl="8" w:tplc="F872D71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3"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4" w15:restartNumberingAfterBreak="0">
    <w:nsid w:val="5388574B"/>
    <w:multiLevelType w:val="hybridMultilevel"/>
    <w:tmpl w:val="3DD69C5E"/>
    <w:lvl w:ilvl="0" w:tplc="90465D46">
      <w:start w:val="1"/>
      <w:numFmt w:val="bullet"/>
      <w:lvlText w:val=""/>
      <w:lvlJc w:val="left"/>
      <w:pPr>
        <w:tabs>
          <w:tab w:val="num" w:pos="720"/>
        </w:tabs>
        <w:ind w:left="720" w:hanging="360"/>
      </w:pPr>
      <w:rPr>
        <w:rFonts w:ascii="Symbol" w:hAnsi="Symbol" w:hint="default"/>
        <w:sz w:val="20"/>
      </w:rPr>
    </w:lvl>
    <w:lvl w:ilvl="1" w:tplc="DAEC0786" w:tentative="1">
      <w:start w:val="1"/>
      <w:numFmt w:val="bullet"/>
      <w:lvlText w:val=""/>
      <w:lvlJc w:val="left"/>
      <w:pPr>
        <w:tabs>
          <w:tab w:val="num" w:pos="1440"/>
        </w:tabs>
        <w:ind w:left="1440" w:hanging="360"/>
      </w:pPr>
      <w:rPr>
        <w:rFonts w:ascii="Symbol" w:hAnsi="Symbol" w:hint="default"/>
        <w:sz w:val="20"/>
      </w:rPr>
    </w:lvl>
    <w:lvl w:ilvl="2" w:tplc="086461E0" w:tentative="1">
      <w:start w:val="1"/>
      <w:numFmt w:val="bullet"/>
      <w:lvlText w:val=""/>
      <w:lvlJc w:val="left"/>
      <w:pPr>
        <w:tabs>
          <w:tab w:val="num" w:pos="2160"/>
        </w:tabs>
        <w:ind w:left="2160" w:hanging="360"/>
      </w:pPr>
      <w:rPr>
        <w:rFonts w:ascii="Symbol" w:hAnsi="Symbol" w:hint="default"/>
        <w:sz w:val="20"/>
      </w:rPr>
    </w:lvl>
    <w:lvl w:ilvl="3" w:tplc="2B721B28" w:tentative="1">
      <w:start w:val="1"/>
      <w:numFmt w:val="bullet"/>
      <w:lvlText w:val=""/>
      <w:lvlJc w:val="left"/>
      <w:pPr>
        <w:tabs>
          <w:tab w:val="num" w:pos="2880"/>
        </w:tabs>
        <w:ind w:left="2880" w:hanging="360"/>
      </w:pPr>
      <w:rPr>
        <w:rFonts w:ascii="Symbol" w:hAnsi="Symbol" w:hint="default"/>
        <w:sz w:val="20"/>
      </w:rPr>
    </w:lvl>
    <w:lvl w:ilvl="4" w:tplc="2A4C0788" w:tentative="1">
      <w:start w:val="1"/>
      <w:numFmt w:val="bullet"/>
      <w:lvlText w:val=""/>
      <w:lvlJc w:val="left"/>
      <w:pPr>
        <w:tabs>
          <w:tab w:val="num" w:pos="3600"/>
        </w:tabs>
        <w:ind w:left="3600" w:hanging="360"/>
      </w:pPr>
      <w:rPr>
        <w:rFonts w:ascii="Symbol" w:hAnsi="Symbol" w:hint="default"/>
        <w:sz w:val="20"/>
      </w:rPr>
    </w:lvl>
    <w:lvl w:ilvl="5" w:tplc="56626D96" w:tentative="1">
      <w:start w:val="1"/>
      <w:numFmt w:val="bullet"/>
      <w:lvlText w:val=""/>
      <w:lvlJc w:val="left"/>
      <w:pPr>
        <w:tabs>
          <w:tab w:val="num" w:pos="4320"/>
        </w:tabs>
        <w:ind w:left="4320" w:hanging="360"/>
      </w:pPr>
      <w:rPr>
        <w:rFonts w:ascii="Symbol" w:hAnsi="Symbol" w:hint="default"/>
        <w:sz w:val="20"/>
      </w:rPr>
    </w:lvl>
    <w:lvl w:ilvl="6" w:tplc="9D5A2496" w:tentative="1">
      <w:start w:val="1"/>
      <w:numFmt w:val="bullet"/>
      <w:lvlText w:val=""/>
      <w:lvlJc w:val="left"/>
      <w:pPr>
        <w:tabs>
          <w:tab w:val="num" w:pos="5040"/>
        </w:tabs>
        <w:ind w:left="5040" w:hanging="360"/>
      </w:pPr>
      <w:rPr>
        <w:rFonts w:ascii="Symbol" w:hAnsi="Symbol" w:hint="default"/>
        <w:sz w:val="20"/>
      </w:rPr>
    </w:lvl>
    <w:lvl w:ilvl="7" w:tplc="E0302E7C" w:tentative="1">
      <w:start w:val="1"/>
      <w:numFmt w:val="bullet"/>
      <w:lvlText w:val=""/>
      <w:lvlJc w:val="left"/>
      <w:pPr>
        <w:tabs>
          <w:tab w:val="num" w:pos="5760"/>
        </w:tabs>
        <w:ind w:left="5760" w:hanging="360"/>
      </w:pPr>
      <w:rPr>
        <w:rFonts w:ascii="Symbol" w:hAnsi="Symbol" w:hint="default"/>
        <w:sz w:val="20"/>
      </w:rPr>
    </w:lvl>
    <w:lvl w:ilvl="8" w:tplc="9A94C70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6" w15:restartNumberingAfterBreak="0">
    <w:nsid w:val="62A10E39"/>
    <w:multiLevelType w:val="multilevel"/>
    <w:tmpl w:val="87F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19" w15:restartNumberingAfterBreak="0">
    <w:nsid w:val="79A91260"/>
    <w:multiLevelType w:val="multilevel"/>
    <w:tmpl w:val="272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C154B4"/>
    <w:multiLevelType w:val="multilevel"/>
    <w:tmpl w:val="AEE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3"/>
  </w:num>
  <w:num w:numId="4">
    <w:abstractNumId w:val="18"/>
  </w:num>
  <w:num w:numId="5">
    <w:abstractNumId w:val="8"/>
  </w:num>
  <w:num w:numId="6">
    <w:abstractNumId w:val="7"/>
  </w:num>
  <w:num w:numId="7">
    <w:abstractNumId w:val="13"/>
  </w:num>
  <w:num w:numId="8">
    <w:abstractNumId w:val="1"/>
  </w:num>
  <w:num w:numId="9">
    <w:abstractNumId w:val="0"/>
  </w:num>
  <w:num w:numId="10">
    <w:abstractNumId w:val="15"/>
  </w:num>
  <w:num w:numId="11">
    <w:abstractNumId w:val="9"/>
  </w:num>
  <w:num w:numId="12">
    <w:abstractNumId w:val="5"/>
  </w:num>
  <w:num w:numId="13">
    <w:abstractNumId w:val="4"/>
  </w:num>
  <w:num w:numId="14">
    <w:abstractNumId w:val="17"/>
  </w:num>
  <w:num w:numId="15">
    <w:abstractNumId w:val="12"/>
  </w:num>
  <w:num w:numId="16">
    <w:abstractNumId w:val="6"/>
  </w:num>
  <w:num w:numId="17">
    <w:abstractNumId w:val="19"/>
  </w:num>
  <w:num w:numId="18">
    <w:abstractNumId w:val="20"/>
  </w:num>
  <w:num w:numId="19">
    <w:abstractNumId w:val="11"/>
  </w:num>
  <w:num w:numId="20">
    <w:abstractNumId w:val="14"/>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617E8"/>
    <w:rsid w:val="00063C5D"/>
    <w:rsid w:val="00070BF2"/>
    <w:rsid w:val="000751FD"/>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530"/>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7F2"/>
    <w:rsid w:val="001F7FEA"/>
    <w:rsid w:val="0020241D"/>
    <w:rsid w:val="00206248"/>
    <w:rsid w:val="002067D3"/>
    <w:rsid w:val="0020717A"/>
    <w:rsid w:val="00210429"/>
    <w:rsid w:val="00211C0B"/>
    <w:rsid w:val="00217630"/>
    <w:rsid w:val="00220054"/>
    <w:rsid w:val="00220141"/>
    <w:rsid w:val="00220418"/>
    <w:rsid w:val="00230617"/>
    <w:rsid w:val="00242788"/>
    <w:rsid w:val="002444CF"/>
    <w:rsid w:val="00250204"/>
    <w:rsid w:val="0025717A"/>
    <w:rsid w:val="00260BE5"/>
    <w:rsid w:val="00263019"/>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6711"/>
    <w:rsid w:val="003467F7"/>
    <w:rsid w:val="00360671"/>
    <w:rsid w:val="0036565C"/>
    <w:rsid w:val="003666DC"/>
    <w:rsid w:val="00373AF8"/>
    <w:rsid w:val="0038307D"/>
    <w:rsid w:val="00385ABC"/>
    <w:rsid w:val="00387FB9"/>
    <w:rsid w:val="00391B68"/>
    <w:rsid w:val="00396BC4"/>
    <w:rsid w:val="003A2E35"/>
    <w:rsid w:val="003B2DE5"/>
    <w:rsid w:val="003C54EA"/>
    <w:rsid w:val="003C6133"/>
    <w:rsid w:val="003C76E6"/>
    <w:rsid w:val="003C7E87"/>
    <w:rsid w:val="003C7EA2"/>
    <w:rsid w:val="003D11FD"/>
    <w:rsid w:val="003E2F11"/>
    <w:rsid w:val="003E5531"/>
    <w:rsid w:val="003E60FE"/>
    <w:rsid w:val="003F0590"/>
    <w:rsid w:val="00400FAC"/>
    <w:rsid w:val="00403729"/>
    <w:rsid w:val="00412DA1"/>
    <w:rsid w:val="00413589"/>
    <w:rsid w:val="004246F6"/>
    <w:rsid w:val="004324BC"/>
    <w:rsid w:val="0043296E"/>
    <w:rsid w:val="00433681"/>
    <w:rsid w:val="00440895"/>
    <w:rsid w:val="004435AE"/>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55430"/>
    <w:rsid w:val="00560B55"/>
    <w:rsid w:val="00562358"/>
    <w:rsid w:val="00564575"/>
    <w:rsid w:val="00570A29"/>
    <w:rsid w:val="00571230"/>
    <w:rsid w:val="005730A8"/>
    <w:rsid w:val="00575DD9"/>
    <w:rsid w:val="00576BB0"/>
    <w:rsid w:val="005815E7"/>
    <w:rsid w:val="005819B8"/>
    <w:rsid w:val="005864AA"/>
    <w:rsid w:val="005917C7"/>
    <w:rsid w:val="00593CDD"/>
    <w:rsid w:val="00595DF0"/>
    <w:rsid w:val="005A090F"/>
    <w:rsid w:val="005A5E69"/>
    <w:rsid w:val="005C25E9"/>
    <w:rsid w:val="005D1126"/>
    <w:rsid w:val="005D4366"/>
    <w:rsid w:val="005D6232"/>
    <w:rsid w:val="005E2F08"/>
    <w:rsid w:val="005E5E6A"/>
    <w:rsid w:val="005E727E"/>
    <w:rsid w:val="005F4884"/>
    <w:rsid w:val="006056B1"/>
    <w:rsid w:val="00625607"/>
    <w:rsid w:val="00634DF3"/>
    <w:rsid w:val="00635ACD"/>
    <w:rsid w:val="00637C75"/>
    <w:rsid w:val="006441F5"/>
    <w:rsid w:val="0064600A"/>
    <w:rsid w:val="00652E26"/>
    <w:rsid w:val="006535B6"/>
    <w:rsid w:val="00663217"/>
    <w:rsid w:val="0067084D"/>
    <w:rsid w:val="00670DD7"/>
    <w:rsid w:val="006765A4"/>
    <w:rsid w:val="00677740"/>
    <w:rsid w:val="006829FC"/>
    <w:rsid w:val="00687838"/>
    <w:rsid w:val="00691D7A"/>
    <w:rsid w:val="006950BB"/>
    <w:rsid w:val="006B29B5"/>
    <w:rsid w:val="006B333D"/>
    <w:rsid w:val="006C7565"/>
    <w:rsid w:val="006E1E66"/>
    <w:rsid w:val="006E387F"/>
    <w:rsid w:val="006E43F6"/>
    <w:rsid w:val="006E6450"/>
    <w:rsid w:val="006F0F1F"/>
    <w:rsid w:val="006F14D4"/>
    <w:rsid w:val="006F3DAD"/>
    <w:rsid w:val="006F653E"/>
    <w:rsid w:val="00700348"/>
    <w:rsid w:val="0070081D"/>
    <w:rsid w:val="007035E3"/>
    <w:rsid w:val="007062F6"/>
    <w:rsid w:val="00707623"/>
    <w:rsid w:val="007104C5"/>
    <w:rsid w:val="00714AA4"/>
    <w:rsid w:val="0071699D"/>
    <w:rsid w:val="0072100B"/>
    <w:rsid w:val="00732468"/>
    <w:rsid w:val="007349CF"/>
    <w:rsid w:val="007361C9"/>
    <w:rsid w:val="00742536"/>
    <w:rsid w:val="00742F23"/>
    <w:rsid w:val="007454CB"/>
    <w:rsid w:val="0075105C"/>
    <w:rsid w:val="00761185"/>
    <w:rsid w:val="00762E89"/>
    <w:rsid w:val="00763135"/>
    <w:rsid w:val="00763A73"/>
    <w:rsid w:val="0077158E"/>
    <w:rsid w:val="007766A9"/>
    <w:rsid w:val="00776ABD"/>
    <w:rsid w:val="00785086"/>
    <w:rsid w:val="00790436"/>
    <w:rsid w:val="00792963"/>
    <w:rsid w:val="007932BA"/>
    <w:rsid w:val="007935A2"/>
    <w:rsid w:val="007A2548"/>
    <w:rsid w:val="007B6053"/>
    <w:rsid w:val="007B64CD"/>
    <w:rsid w:val="007C51E9"/>
    <w:rsid w:val="007C7131"/>
    <w:rsid w:val="007D178E"/>
    <w:rsid w:val="007F1834"/>
    <w:rsid w:val="007F37CF"/>
    <w:rsid w:val="007F54DA"/>
    <w:rsid w:val="00800681"/>
    <w:rsid w:val="00803B85"/>
    <w:rsid w:val="0080549A"/>
    <w:rsid w:val="008063BB"/>
    <w:rsid w:val="00812D73"/>
    <w:rsid w:val="00813464"/>
    <w:rsid w:val="00816A14"/>
    <w:rsid w:val="00820A22"/>
    <w:rsid w:val="0082241B"/>
    <w:rsid w:val="0082561D"/>
    <w:rsid w:val="00825787"/>
    <w:rsid w:val="0082770C"/>
    <w:rsid w:val="0083137A"/>
    <w:rsid w:val="00831E0F"/>
    <w:rsid w:val="00834048"/>
    <w:rsid w:val="0084232A"/>
    <w:rsid w:val="008515EC"/>
    <w:rsid w:val="0085215B"/>
    <w:rsid w:val="0085264D"/>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6CD1"/>
    <w:rsid w:val="009379C3"/>
    <w:rsid w:val="0095121C"/>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B102D"/>
    <w:rsid w:val="009C17EE"/>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36721"/>
    <w:rsid w:val="00A446B5"/>
    <w:rsid w:val="00A61104"/>
    <w:rsid w:val="00A66E33"/>
    <w:rsid w:val="00A676C5"/>
    <w:rsid w:val="00A8110F"/>
    <w:rsid w:val="00A8199C"/>
    <w:rsid w:val="00A93A36"/>
    <w:rsid w:val="00A94F27"/>
    <w:rsid w:val="00A976AD"/>
    <w:rsid w:val="00A979AF"/>
    <w:rsid w:val="00AA10BA"/>
    <w:rsid w:val="00AA3130"/>
    <w:rsid w:val="00AA5E8A"/>
    <w:rsid w:val="00AB2BC6"/>
    <w:rsid w:val="00AB6807"/>
    <w:rsid w:val="00AC0FDE"/>
    <w:rsid w:val="00AC4A98"/>
    <w:rsid w:val="00AC4F8E"/>
    <w:rsid w:val="00AD10A5"/>
    <w:rsid w:val="00AE20DA"/>
    <w:rsid w:val="00AE3711"/>
    <w:rsid w:val="00AE4AEE"/>
    <w:rsid w:val="00AF3BF6"/>
    <w:rsid w:val="00B02140"/>
    <w:rsid w:val="00B15006"/>
    <w:rsid w:val="00B176E8"/>
    <w:rsid w:val="00B17E2E"/>
    <w:rsid w:val="00B41F9E"/>
    <w:rsid w:val="00B4454E"/>
    <w:rsid w:val="00B51BC8"/>
    <w:rsid w:val="00B630EB"/>
    <w:rsid w:val="00B66D54"/>
    <w:rsid w:val="00B70AE7"/>
    <w:rsid w:val="00B744F2"/>
    <w:rsid w:val="00B74689"/>
    <w:rsid w:val="00B93AC2"/>
    <w:rsid w:val="00B964E4"/>
    <w:rsid w:val="00BA17BF"/>
    <w:rsid w:val="00BB081F"/>
    <w:rsid w:val="00BB31B0"/>
    <w:rsid w:val="00BD24B0"/>
    <w:rsid w:val="00BD6A30"/>
    <w:rsid w:val="00BE0956"/>
    <w:rsid w:val="00BE348C"/>
    <w:rsid w:val="00BE3A4D"/>
    <w:rsid w:val="00BF1374"/>
    <w:rsid w:val="00BF6CBD"/>
    <w:rsid w:val="00C008BC"/>
    <w:rsid w:val="00C03A26"/>
    <w:rsid w:val="00C078D7"/>
    <w:rsid w:val="00C20021"/>
    <w:rsid w:val="00C3792B"/>
    <w:rsid w:val="00C40FB4"/>
    <w:rsid w:val="00C47B02"/>
    <w:rsid w:val="00C57FE2"/>
    <w:rsid w:val="00C615CC"/>
    <w:rsid w:val="00C62CC5"/>
    <w:rsid w:val="00C632E2"/>
    <w:rsid w:val="00C638CF"/>
    <w:rsid w:val="00C73000"/>
    <w:rsid w:val="00C76FA1"/>
    <w:rsid w:val="00C8238A"/>
    <w:rsid w:val="00C90537"/>
    <w:rsid w:val="00CB173C"/>
    <w:rsid w:val="00CC4D16"/>
    <w:rsid w:val="00CC5106"/>
    <w:rsid w:val="00CD1849"/>
    <w:rsid w:val="00CD306C"/>
    <w:rsid w:val="00CD7E90"/>
    <w:rsid w:val="00CE388F"/>
    <w:rsid w:val="00CE71BF"/>
    <w:rsid w:val="00CF4A7C"/>
    <w:rsid w:val="00CF5BB1"/>
    <w:rsid w:val="00D05E3F"/>
    <w:rsid w:val="00D1313C"/>
    <w:rsid w:val="00D22F35"/>
    <w:rsid w:val="00D24394"/>
    <w:rsid w:val="00D24D81"/>
    <w:rsid w:val="00D32997"/>
    <w:rsid w:val="00D40C18"/>
    <w:rsid w:val="00D41E75"/>
    <w:rsid w:val="00D44407"/>
    <w:rsid w:val="00D45951"/>
    <w:rsid w:val="00D5163E"/>
    <w:rsid w:val="00D57EFF"/>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C6D12"/>
    <w:rsid w:val="00DD394D"/>
    <w:rsid w:val="00DD412F"/>
    <w:rsid w:val="00DE1C84"/>
    <w:rsid w:val="00DE226F"/>
    <w:rsid w:val="00DE6EAF"/>
    <w:rsid w:val="00DF4FD9"/>
    <w:rsid w:val="00DF5CA2"/>
    <w:rsid w:val="00E0735C"/>
    <w:rsid w:val="00E1103C"/>
    <w:rsid w:val="00E1406D"/>
    <w:rsid w:val="00E221A8"/>
    <w:rsid w:val="00E22784"/>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54B4AE7D"/>
    <w:rsid w:val="7D4D08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FC45C"/>
  <w15:chartTrackingRefBased/>
  <w15:docId w15:val="{B692EAE7-FB60-443A-AE35-94246AFD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 w:type="paragraph" w:customStyle="1" w:styleId="paragraph">
    <w:name w:val="paragraph"/>
    <w:basedOn w:val="Normale"/>
    <w:rsid w:val="001F77F2"/>
    <w:pPr>
      <w:spacing w:before="100" w:beforeAutospacing="1" w:after="100" w:afterAutospacing="1"/>
    </w:pPr>
    <w:rPr>
      <w:sz w:val="24"/>
      <w:szCs w:val="24"/>
    </w:rPr>
  </w:style>
  <w:style w:type="character" w:customStyle="1" w:styleId="normaltextrun">
    <w:name w:val="normaltextrun"/>
    <w:rsid w:val="001F77F2"/>
  </w:style>
  <w:style w:type="character" w:customStyle="1" w:styleId="spellingerror">
    <w:name w:val="spellingerror"/>
    <w:rsid w:val="001F77F2"/>
  </w:style>
  <w:style w:type="character" w:customStyle="1" w:styleId="eop">
    <w:name w:val="eop"/>
    <w:rsid w:val="001F77F2"/>
  </w:style>
  <w:style w:type="character" w:customStyle="1" w:styleId="contextualspellingandgrammarerror">
    <w:name w:val="contextualspellingandgrammarerror"/>
    <w:rsid w:val="001F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7824">
      <w:bodyDiv w:val="1"/>
      <w:marLeft w:val="0"/>
      <w:marRight w:val="0"/>
      <w:marTop w:val="0"/>
      <w:marBottom w:val="0"/>
      <w:divBdr>
        <w:top w:val="none" w:sz="0" w:space="0" w:color="auto"/>
        <w:left w:val="none" w:sz="0" w:space="0" w:color="auto"/>
        <w:bottom w:val="none" w:sz="0" w:space="0" w:color="auto"/>
        <w:right w:val="none" w:sz="0" w:space="0" w:color="auto"/>
      </w:divBdr>
      <w:divsChild>
        <w:div w:id="128286168">
          <w:marLeft w:val="0"/>
          <w:marRight w:val="0"/>
          <w:marTop w:val="0"/>
          <w:marBottom w:val="0"/>
          <w:divBdr>
            <w:top w:val="none" w:sz="0" w:space="0" w:color="auto"/>
            <w:left w:val="none" w:sz="0" w:space="0" w:color="auto"/>
            <w:bottom w:val="none" w:sz="0" w:space="0" w:color="auto"/>
            <w:right w:val="none" w:sz="0" w:space="0" w:color="auto"/>
          </w:divBdr>
        </w:div>
        <w:div w:id="356004428">
          <w:marLeft w:val="0"/>
          <w:marRight w:val="0"/>
          <w:marTop w:val="0"/>
          <w:marBottom w:val="0"/>
          <w:divBdr>
            <w:top w:val="none" w:sz="0" w:space="0" w:color="auto"/>
            <w:left w:val="none" w:sz="0" w:space="0" w:color="auto"/>
            <w:bottom w:val="none" w:sz="0" w:space="0" w:color="auto"/>
            <w:right w:val="none" w:sz="0" w:space="0" w:color="auto"/>
          </w:divBdr>
        </w:div>
        <w:div w:id="484005958">
          <w:marLeft w:val="0"/>
          <w:marRight w:val="0"/>
          <w:marTop w:val="0"/>
          <w:marBottom w:val="0"/>
          <w:divBdr>
            <w:top w:val="none" w:sz="0" w:space="0" w:color="auto"/>
            <w:left w:val="none" w:sz="0" w:space="0" w:color="auto"/>
            <w:bottom w:val="none" w:sz="0" w:space="0" w:color="auto"/>
            <w:right w:val="none" w:sz="0" w:space="0" w:color="auto"/>
          </w:divBdr>
        </w:div>
        <w:div w:id="599414881">
          <w:marLeft w:val="0"/>
          <w:marRight w:val="0"/>
          <w:marTop w:val="0"/>
          <w:marBottom w:val="0"/>
          <w:divBdr>
            <w:top w:val="none" w:sz="0" w:space="0" w:color="auto"/>
            <w:left w:val="none" w:sz="0" w:space="0" w:color="auto"/>
            <w:bottom w:val="none" w:sz="0" w:space="0" w:color="auto"/>
            <w:right w:val="none" w:sz="0" w:space="0" w:color="auto"/>
          </w:divBdr>
        </w:div>
        <w:div w:id="700785465">
          <w:marLeft w:val="0"/>
          <w:marRight w:val="0"/>
          <w:marTop w:val="0"/>
          <w:marBottom w:val="0"/>
          <w:divBdr>
            <w:top w:val="none" w:sz="0" w:space="0" w:color="auto"/>
            <w:left w:val="none" w:sz="0" w:space="0" w:color="auto"/>
            <w:bottom w:val="none" w:sz="0" w:space="0" w:color="auto"/>
            <w:right w:val="none" w:sz="0" w:space="0" w:color="auto"/>
          </w:divBdr>
          <w:divsChild>
            <w:div w:id="128592621">
              <w:marLeft w:val="0"/>
              <w:marRight w:val="0"/>
              <w:marTop w:val="0"/>
              <w:marBottom w:val="0"/>
              <w:divBdr>
                <w:top w:val="none" w:sz="0" w:space="0" w:color="auto"/>
                <w:left w:val="none" w:sz="0" w:space="0" w:color="auto"/>
                <w:bottom w:val="none" w:sz="0" w:space="0" w:color="auto"/>
                <w:right w:val="none" w:sz="0" w:space="0" w:color="auto"/>
              </w:divBdr>
            </w:div>
            <w:div w:id="368383514">
              <w:marLeft w:val="0"/>
              <w:marRight w:val="0"/>
              <w:marTop w:val="0"/>
              <w:marBottom w:val="0"/>
              <w:divBdr>
                <w:top w:val="none" w:sz="0" w:space="0" w:color="auto"/>
                <w:left w:val="none" w:sz="0" w:space="0" w:color="auto"/>
                <w:bottom w:val="none" w:sz="0" w:space="0" w:color="auto"/>
                <w:right w:val="none" w:sz="0" w:space="0" w:color="auto"/>
              </w:divBdr>
            </w:div>
            <w:div w:id="1137719167">
              <w:marLeft w:val="0"/>
              <w:marRight w:val="0"/>
              <w:marTop w:val="0"/>
              <w:marBottom w:val="0"/>
              <w:divBdr>
                <w:top w:val="none" w:sz="0" w:space="0" w:color="auto"/>
                <w:left w:val="none" w:sz="0" w:space="0" w:color="auto"/>
                <w:bottom w:val="none" w:sz="0" w:space="0" w:color="auto"/>
                <w:right w:val="none" w:sz="0" w:space="0" w:color="auto"/>
              </w:divBdr>
            </w:div>
            <w:div w:id="1289048370">
              <w:marLeft w:val="0"/>
              <w:marRight w:val="0"/>
              <w:marTop w:val="0"/>
              <w:marBottom w:val="0"/>
              <w:divBdr>
                <w:top w:val="none" w:sz="0" w:space="0" w:color="auto"/>
                <w:left w:val="none" w:sz="0" w:space="0" w:color="auto"/>
                <w:bottom w:val="none" w:sz="0" w:space="0" w:color="auto"/>
                <w:right w:val="none" w:sz="0" w:space="0" w:color="auto"/>
              </w:divBdr>
            </w:div>
            <w:div w:id="2138254405">
              <w:marLeft w:val="0"/>
              <w:marRight w:val="0"/>
              <w:marTop w:val="0"/>
              <w:marBottom w:val="0"/>
              <w:divBdr>
                <w:top w:val="none" w:sz="0" w:space="0" w:color="auto"/>
                <w:left w:val="none" w:sz="0" w:space="0" w:color="auto"/>
                <w:bottom w:val="none" w:sz="0" w:space="0" w:color="auto"/>
                <w:right w:val="none" w:sz="0" w:space="0" w:color="auto"/>
              </w:divBdr>
            </w:div>
          </w:divsChild>
        </w:div>
        <w:div w:id="750931369">
          <w:marLeft w:val="0"/>
          <w:marRight w:val="0"/>
          <w:marTop w:val="0"/>
          <w:marBottom w:val="0"/>
          <w:divBdr>
            <w:top w:val="none" w:sz="0" w:space="0" w:color="auto"/>
            <w:left w:val="none" w:sz="0" w:space="0" w:color="auto"/>
            <w:bottom w:val="none" w:sz="0" w:space="0" w:color="auto"/>
            <w:right w:val="none" w:sz="0" w:space="0" w:color="auto"/>
          </w:divBdr>
        </w:div>
        <w:div w:id="854927010">
          <w:marLeft w:val="0"/>
          <w:marRight w:val="0"/>
          <w:marTop w:val="0"/>
          <w:marBottom w:val="0"/>
          <w:divBdr>
            <w:top w:val="none" w:sz="0" w:space="0" w:color="auto"/>
            <w:left w:val="none" w:sz="0" w:space="0" w:color="auto"/>
            <w:bottom w:val="none" w:sz="0" w:space="0" w:color="auto"/>
            <w:right w:val="none" w:sz="0" w:space="0" w:color="auto"/>
          </w:divBdr>
          <w:divsChild>
            <w:div w:id="864252587">
              <w:marLeft w:val="0"/>
              <w:marRight w:val="0"/>
              <w:marTop w:val="0"/>
              <w:marBottom w:val="0"/>
              <w:divBdr>
                <w:top w:val="none" w:sz="0" w:space="0" w:color="auto"/>
                <w:left w:val="none" w:sz="0" w:space="0" w:color="auto"/>
                <w:bottom w:val="none" w:sz="0" w:space="0" w:color="auto"/>
                <w:right w:val="none" w:sz="0" w:space="0" w:color="auto"/>
              </w:divBdr>
            </w:div>
            <w:div w:id="1437946221">
              <w:marLeft w:val="0"/>
              <w:marRight w:val="0"/>
              <w:marTop w:val="0"/>
              <w:marBottom w:val="0"/>
              <w:divBdr>
                <w:top w:val="none" w:sz="0" w:space="0" w:color="auto"/>
                <w:left w:val="none" w:sz="0" w:space="0" w:color="auto"/>
                <w:bottom w:val="none" w:sz="0" w:space="0" w:color="auto"/>
                <w:right w:val="none" w:sz="0" w:space="0" w:color="auto"/>
              </w:divBdr>
            </w:div>
            <w:div w:id="1727604270">
              <w:marLeft w:val="0"/>
              <w:marRight w:val="0"/>
              <w:marTop w:val="0"/>
              <w:marBottom w:val="0"/>
              <w:divBdr>
                <w:top w:val="none" w:sz="0" w:space="0" w:color="auto"/>
                <w:left w:val="none" w:sz="0" w:space="0" w:color="auto"/>
                <w:bottom w:val="none" w:sz="0" w:space="0" w:color="auto"/>
                <w:right w:val="none" w:sz="0" w:space="0" w:color="auto"/>
              </w:divBdr>
            </w:div>
            <w:div w:id="1748654125">
              <w:marLeft w:val="0"/>
              <w:marRight w:val="0"/>
              <w:marTop w:val="0"/>
              <w:marBottom w:val="0"/>
              <w:divBdr>
                <w:top w:val="none" w:sz="0" w:space="0" w:color="auto"/>
                <w:left w:val="none" w:sz="0" w:space="0" w:color="auto"/>
                <w:bottom w:val="none" w:sz="0" w:space="0" w:color="auto"/>
                <w:right w:val="none" w:sz="0" w:space="0" w:color="auto"/>
              </w:divBdr>
            </w:div>
          </w:divsChild>
        </w:div>
        <w:div w:id="865559471">
          <w:marLeft w:val="0"/>
          <w:marRight w:val="0"/>
          <w:marTop w:val="0"/>
          <w:marBottom w:val="0"/>
          <w:divBdr>
            <w:top w:val="none" w:sz="0" w:space="0" w:color="auto"/>
            <w:left w:val="none" w:sz="0" w:space="0" w:color="auto"/>
            <w:bottom w:val="none" w:sz="0" w:space="0" w:color="auto"/>
            <w:right w:val="none" w:sz="0" w:space="0" w:color="auto"/>
          </w:divBdr>
        </w:div>
        <w:div w:id="906649235">
          <w:marLeft w:val="0"/>
          <w:marRight w:val="0"/>
          <w:marTop w:val="0"/>
          <w:marBottom w:val="0"/>
          <w:divBdr>
            <w:top w:val="none" w:sz="0" w:space="0" w:color="auto"/>
            <w:left w:val="none" w:sz="0" w:space="0" w:color="auto"/>
            <w:bottom w:val="none" w:sz="0" w:space="0" w:color="auto"/>
            <w:right w:val="none" w:sz="0" w:space="0" w:color="auto"/>
          </w:divBdr>
        </w:div>
        <w:div w:id="920866399">
          <w:marLeft w:val="0"/>
          <w:marRight w:val="0"/>
          <w:marTop w:val="0"/>
          <w:marBottom w:val="0"/>
          <w:divBdr>
            <w:top w:val="none" w:sz="0" w:space="0" w:color="auto"/>
            <w:left w:val="none" w:sz="0" w:space="0" w:color="auto"/>
            <w:bottom w:val="none" w:sz="0" w:space="0" w:color="auto"/>
            <w:right w:val="none" w:sz="0" w:space="0" w:color="auto"/>
          </w:divBdr>
        </w:div>
        <w:div w:id="957906390">
          <w:marLeft w:val="0"/>
          <w:marRight w:val="0"/>
          <w:marTop w:val="0"/>
          <w:marBottom w:val="0"/>
          <w:divBdr>
            <w:top w:val="none" w:sz="0" w:space="0" w:color="auto"/>
            <w:left w:val="none" w:sz="0" w:space="0" w:color="auto"/>
            <w:bottom w:val="none" w:sz="0" w:space="0" w:color="auto"/>
            <w:right w:val="none" w:sz="0" w:space="0" w:color="auto"/>
          </w:divBdr>
        </w:div>
        <w:div w:id="968629938">
          <w:marLeft w:val="0"/>
          <w:marRight w:val="0"/>
          <w:marTop w:val="0"/>
          <w:marBottom w:val="0"/>
          <w:divBdr>
            <w:top w:val="none" w:sz="0" w:space="0" w:color="auto"/>
            <w:left w:val="none" w:sz="0" w:space="0" w:color="auto"/>
            <w:bottom w:val="none" w:sz="0" w:space="0" w:color="auto"/>
            <w:right w:val="none" w:sz="0" w:space="0" w:color="auto"/>
          </w:divBdr>
        </w:div>
        <w:div w:id="989484826">
          <w:marLeft w:val="0"/>
          <w:marRight w:val="0"/>
          <w:marTop w:val="0"/>
          <w:marBottom w:val="0"/>
          <w:divBdr>
            <w:top w:val="none" w:sz="0" w:space="0" w:color="auto"/>
            <w:left w:val="none" w:sz="0" w:space="0" w:color="auto"/>
            <w:bottom w:val="none" w:sz="0" w:space="0" w:color="auto"/>
            <w:right w:val="none" w:sz="0" w:space="0" w:color="auto"/>
          </w:divBdr>
          <w:divsChild>
            <w:div w:id="436755938">
              <w:marLeft w:val="-75"/>
              <w:marRight w:val="0"/>
              <w:marTop w:val="30"/>
              <w:marBottom w:val="30"/>
              <w:divBdr>
                <w:top w:val="none" w:sz="0" w:space="0" w:color="auto"/>
                <w:left w:val="none" w:sz="0" w:space="0" w:color="auto"/>
                <w:bottom w:val="none" w:sz="0" w:space="0" w:color="auto"/>
                <w:right w:val="none" w:sz="0" w:space="0" w:color="auto"/>
              </w:divBdr>
              <w:divsChild>
                <w:div w:id="11541808">
                  <w:marLeft w:val="0"/>
                  <w:marRight w:val="0"/>
                  <w:marTop w:val="0"/>
                  <w:marBottom w:val="0"/>
                  <w:divBdr>
                    <w:top w:val="none" w:sz="0" w:space="0" w:color="auto"/>
                    <w:left w:val="none" w:sz="0" w:space="0" w:color="auto"/>
                    <w:bottom w:val="none" w:sz="0" w:space="0" w:color="auto"/>
                    <w:right w:val="none" w:sz="0" w:space="0" w:color="auto"/>
                  </w:divBdr>
                  <w:divsChild>
                    <w:div w:id="1873569566">
                      <w:marLeft w:val="0"/>
                      <w:marRight w:val="0"/>
                      <w:marTop w:val="0"/>
                      <w:marBottom w:val="0"/>
                      <w:divBdr>
                        <w:top w:val="none" w:sz="0" w:space="0" w:color="auto"/>
                        <w:left w:val="none" w:sz="0" w:space="0" w:color="auto"/>
                        <w:bottom w:val="none" w:sz="0" w:space="0" w:color="auto"/>
                        <w:right w:val="none" w:sz="0" w:space="0" w:color="auto"/>
                      </w:divBdr>
                    </w:div>
                  </w:divsChild>
                </w:div>
                <w:div w:id="217282931">
                  <w:marLeft w:val="0"/>
                  <w:marRight w:val="0"/>
                  <w:marTop w:val="0"/>
                  <w:marBottom w:val="0"/>
                  <w:divBdr>
                    <w:top w:val="none" w:sz="0" w:space="0" w:color="auto"/>
                    <w:left w:val="none" w:sz="0" w:space="0" w:color="auto"/>
                    <w:bottom w:val="none" w:sz="0" w:space="0" w:color="auto"/>
                    <w:right w:val="none" w:sz="0" w:space="0" w:color="auto"/>
                  </w:divBdr>
                  <w:divsChild>
                    <w:div w:id="975331849">
                      <w:marLeft w:val="0"/>
                      <w:marRight w:val="0"/>
                      <w:marTop w:val="0"/>
                      <w:marBottom w:val="0"/>
                      <w:divBdr>
                        <w:top w:val="none" w:sz="0" w:space="0" w:color="auto"/>
                        <w:left w:val="none" w:sz="0" w:space="0" w:color="auto"/>
                        <w:bottom w:val="none" w:sz="0" w:space="0" w:color="auto"/>
                        <w:right w:val="none" w:sz="0" w:space="0" w:color="auto"/>
                      </w:divBdr>
                    </w:div>
                  </w:divsChild>
                </w:div>
                <w:div w:id="223688667">
                  <w:marLeft w:val="0"/>
                  <w:marRight w:val="0"/>
                  <w:marTop w:val="0"/>
                  <w:marBottom w:val="0"/>
                  <w:divBdr>
                    <w:top w:val="none" w:sz="0" w:space="0" w:color="auto"/>
                    <w:left w:val="none" w:sz="0" w:space="0" w:color="auto"/>
                    <w:bottom w:val="none" w:sz="0" w:space="0" w:color="auto"/>
                    <w:right w:val="none" w:sz="0" w:space="0" w:color="auto"/>
                  </w:divBdr>
                  <w:divsChild>
                    <w:div w:id="1429428340">
                      <w:marLeft w:val="0"/>
                      <w:marRight w:val="0"/>
                      <w:marTop w:val="0"/>
                      <w:marBottom w:val="0"/>
                      <w:divBdr>
                        <w:top w:val="none" w:sz="0" w:space="0" w:color="auto"/>
                        <w:left w:val="none" w:sz="0" w:space="0" w:color="auto"/>
                        <w:bottom w:val="none" w:sz="0" w:space="0" w:color="auto"/>
                        <w:right w:val="none" w:sz="0" w:space="0" w:color="auto"/>
                      </w:divBdr>
                    </w:div>
                  </w:divsChild>
                </w:div>
                <w:div w:id="357006516">
                  <w:marLeft w:val="0"/>
                  <w:marRight w:val="0"/>
                  <w:marTop w:val="0"/>
                  <w:marBottom w:val="0"/>
                  <w:divBdr>
                    <w:top w:val="none" w:sz="0" w:space="0" w:color="auto"/>
                    <w:left w:val="none" w:sz="0" w:space="0" w:color="auto"/>
                    <w:bottom w:val="none" w:sz="0" w:space="0" w:color="auto"/>
                    <w:right w:val="none" w:sz="0" w:space="0" w:color="auto"/>
                  </w:divBdr>
                  <w:divsChild>
                    <w:div w:id="1006051618">
                      <w:marLeft w:val="0"/>
                      <w:marRight w:val="0"/>
                      <w:marTop w:val="0"/>
                      <w:marBottom w:val="0"/>
                      <w:divBdr>
                        <w:top w:val="none" w:sz="0" w:space="0" w:color="auto"/>
                        <w:left w:val="none" w:sz="0" w:space="0" w:color="auto"/>
                        <w:bottom w:val="none" w:sz="0" w:space="0" w:color="auto"/>
                        <w:right w:val="none" w:sz="0" w:space="0" w:color="auto"/>
                      </w:divBdr>
                    </w:div>
                  </w:divsChild>
                </w:div>
                <w:div w:id="1098479089">
                  <w:marLeft w:val="0"/>
                  <w:marRight w:val="0"/>
                  <w:marTop w:val="0"/>
                  <w:marBottom w:val="0"/>
                  <w:divBdr>
                    <w:top w:val="none" w:sz="0" w:space="0" w:color="auto"/>
                    <w:left w:val="none" w:sz="0" w:space="0" w:color="auto"/>
                    <w:bottom w:val="none" w:sz="0" w:space="0" w:color="auto"/>
                    <w:right w:val="none" w:sz="0" w:space="0" w:color="auto"/>
                  </w:divBdr>
                  <w:divsChild>
                    <w:div w:id="1027486111">
                      <w:marLeft w:val="0"/>
                      <w:marRight w:val="0"/>
                      <w:marTop w:val="0"/>
                      <w:marBottom w:val="0"/>
                      <w:divBdr>
                        <w:top w:val="none" w:sz="0" w:space="0" w:color="auto"/>
                        <w:left w:val="none" w:sz="0" w:space="0" w:color="auto"/>
                        <w:bottom w:val="none" w:sz="0" w:space="0" w:color="auto"/>
                        <w:right w:val="none" w:sz="0" w:space="0" w:color="auto"/>
                      </w:divBdr>
                    </w:div>
                  </w:divsChild>
                </w:div>
                <w:div w:id="1197692461">
                  <w:marLeft w:val="0"/>
                  <w:marRight w:val="0"/>
                  <w:marTop w:val="0"/>
                  <w:marBottom w:val="0"/>
                  <w:divBdr>
                    <w:top w:val="none" w:sz="0" w:space="0" w:color="auto"/>
                    <w:left w:val="none" w:sz="0" w:space="0" w:color="auto"/>
                    <w:bottom w:val="none" w:sz="0" w:space="0" w:color="auto"/>
                    <w:right w:val="none" w:sz="0" w:space="0" w:color="auto"/>
                  </w:divBdr>
                  <w:divsChild>
                    <w:div w:id="841554854">
                      <w:marLeft w:val="0"/>
                      <w:marRight w:val="0"/>
                      <w:marTop w:val="0"/>
                      <w:marBottom w:val="0"/>
                      <w:divBdr>
                        <w:top w:val="none" w:sz="0" w:space="0" w:color="auto"/>
                        <w:left w:val="none" w:sz="0" w:space="0" w:color="auto"/>
                        <w:bottom w:val="none" w:sz="0" w:space="0" w:color="auto"/>
                        <w:right w:val="none" w:sz="0" w:space="0" w:color="auto"/>
                      </w:divBdr>
                    </w:div>
                  </w:divsChild>
                </w:div>
                <w:div w:id="1208680586">
                  <w:marLeft w:val="0"/>
                  <w:marRight w:val="0"/>
                  <w:marTop w:val="0"/>
                  <w:marBottom w:val="0"/>
                  <w:divBdr>
                    <w:top w:val="none" w:sz="0" w:space="0" w:color="auto"/>
                    <w:left w:val="none" w:sz="0" w:space="0" w:color="auto"/>
                    <w:bottom w:val="none" w:sz="0" w:space="0" w:color="auto"/>
                    <w:right w:val="none" w:sz="0" w:space="0" w:color="auto"/>
                  </w:divBdr>
                  <w:divsChild>
                    <w:div w:id="596787083">
                      <w:marLeft w:val="0"/>
                      <w:marRight w:val="0"/>
                      <w:marTop w:val="0"/>
                      <w:marBottom w:val="0"/>
                      <w:divBdr>
                        <w:top w:val="none" w:sz="0" w:space="0" w:color="auto"/>
                        <w:left w:val="none" w:sz="0" w:space="0" w:color="auto"/>
                        <w:bottom w:val="none" w:sz="0" w:space="0" w:color="auto"/>
                        <w:right w:val="none" w:sz="0" w:space="0" w:color="auto"/>
                      </w:divBdr>
                    </w:div>
                  </w:divsChild>
                </w:div>
                <w:div w:id="1280065201">
                  <w:marLeft w:val="0"/>
                  <w:marRight w:val="0"/>
                  <w:marTop w:val="0"/>
                  <w:marBottom w:val="0"/>
                  <w:divBdr>
                    <w:top w:val="none" w:sz="0" w:space="0" w:color="auto"/>
                    <w:left w:val="none" w:sz="0" w:space="0" w:color="auto"/>
                    <w:bottom w:val="none" w:sz="0" w:space="0" w:color="auto"/>
                    <w:right w:val="none" w:sz="0" w:space="0" w:color="auto"/>
                  </w:divBdr>
                  <w:divsChild>
                    <w:div w:id="1579093348">
                      <w:marLeft w:val="0"/>
                      <w:marRight w:val="0"/>
                      <w:marTop w:val="0"/>
                      <w:marBottom w:val="0"/>
                      <w:divBdr>
                        <w:top w:val="none" w:sz="0" w:space="0" w:color="auto"/>
                        <w:left w:val="none" w:sz="0" w:space="0" w:color="auto"/>
                        <w:bottom w:val="none" w:sz="0" w:space="0" w:color="auto"/>
                        <w:right w:val="none" w:sz="0" w:space="0" w:color="auto"/>
                      </w:divBdr>
                    </w:div>
                  </w:divsChild>
                </w:div>
                <w:div w:id="1387337925">
                  <w:marLeft w:val="0"/>
                  <w:marRight w:val="0"/>
                  <w:marTop w:val="0"/>
                  <w:marBottom w:val="0"/>
                  <w:divBdr>
                    <w:top w:val="none" w:sz="0" w:space="0" w:color="auto"/>
                    <w:left w:val="none" w:sz="0" w:space="0" w:color="auto"/>
                    <w:bottom w:val="none" w:sz="0" w:space="0" w:color="auto"/>
                    <w:right w:val="none" w:sz="0" w:space="0" w:color="auto"/>
                  </w:divBdr>
                  <w:divsChild>
                    <w:div w:id="920528324">
                      <w:marLeft w:val="0"/>
                      <w:marRight w:val="0"/>
                      <w:marTop w:val="0"/>
                      <w:marBottom w:val="0"/>
                      <w:divBdr>
                        <w:top w:val="none" w:sz="0" w:space="0" w:color="auto"/>
                        <w:left w:val="none" w:sz="0" w:space="0" w:color="auto"/>
                        <w:bottom w:val="none" w:sz="0" w:space="0" w:color="auto"/>
                        <w:right w:val="none" w:sz="0" w:space="0" w:color="auto"/>
                      </w:divBdr>
                    </w:div>
                  </w:divsChild>
                </w:div>
                <w:div w:id="1412656424">
                  <w:marLeft w:val="0"/>
                  <w:marRight w:val="0"/>
                  <w:marTop w:val="0"/>
                  <w:marBottom w:val="0"/>
                  <w:divBdr>
                    <w:top w:val="none" w:sz="0" w:space="0" w:color="auto"/>
                    <w:left w:val="none" w:sz="0" w:space="0" w:color="auto"/>
                    <w:bottom w:val="none" w:sz="0" w:space="0" w:color="auto"/>
                    <w:right w:val="none" w:sz="0" w:space="0" w:color="auto"/>
                  </w:divBdr>
                  <w:divsChild>
                    <w:div w:id="830297359">
                      <w:marLeft w:val="0"/>
                      <w:marRight w:val="0"/>
                      <w:marTop w:val="0"/>
                      <w:marBottom w:val="0"/>
                      <w:divBdr>
                        <w:top w:val="none" w:sz="0" w:space="0" w:color="auto"/>
                        <w:left w:val="none" w:sz="0" w:space="0" w:color="auto"/>
                        <w:bottom w:val="none" w:sz="0" w:space="0" w:color="auto"/>
                        <w:right w:val="none" w:sz="0" w:space="0" w:color="auto"/>
                      </w:divBdr>
                    </w:div>
                  </w:divsChild>
                </w:div>
                <w:div w:id="1444109588">
                  <w:marLeft w:val="0"/>
                  <w:marRight w:val="0"/>
                  <w:marTop w:val="0"/>
                  <w:marBottom w:val="0"/>
                  <w:divBdr>
                    <w:top w:val="none" w:sz="0" w:space="0" w:color="auto"/>
                    <w:left w:val="none" w:sz="0" w:space="0" w:color="auto"/>
                    <w:bottom w:val="none" w:sz="0" w:space="0" w:color="auto"/>
                    <w:right w:val="none" w:sz="0" w:space="0" w:color="auto"/>
                  </w:divBdr>
                  <w:divsChild>
                    <w:div w:id="1306274144">
                      <w:marLeft w:val="0"/>
                      <w:marRight w:val="0"/>
                      <w:marTop w:val="0"/>
                      <w:marBottom w:val="0"/>
                      <w:divBdr>
                        <w:top w:val="none" w:sz="0" w:space="0" w:color="auto"/>
                        <w:left w:val="none" w:sz="0" w:space="0" w:color="auto"/>
                        <w:bottom w:val="none" w:sz="0" w:space="0" w:color="auto"/>
                        <w:right w:val="none" w:sz="0" w:space="0" w:color="auto"/>
                      </w:divBdr>
                    </w:div>
                  </w:divsChild>
                </w:div>
                <w:div w:id="1601184081">
                  <w:marLeft w:val="0"/>
                  <w:marRight w:val="0"/>
                  <w:marTop w:val="0"/>
                  <w:marBottom w:val="0"/>
                  <w:divBdr>
                    <w:top w:val="none" w:sz="0" w:space="0" w:color="auto"/>
                    <w:left w:val="none" w:sz="0" w:space="0" w:color="auto"/>
                    <w:bottom w:val="none" w:sz="0" w:space="0" w:color="auto"/>
                    <w:right w:val="none" w:sz="0" w:space="0" w:color="auto"/>
                  </w:divBdr>
                  <w:divsChild>
                    <w:div w:id="1211962862">
                      <w:marLeft w:val="0"/>
                      <w:marRight w:val="0"/>
                      <w:marTop w:val="0"/>
                      <w:marBottom w:val="0"/>
                      <w:divBdr>
                        <w:top w:val="none" w:sz="0" w:space="0" w:color="auto"/>
                        <w:left w:val="none" w:sz="0" w:space="0" w:color="auto"/>
                        <w:bottom w:val="none" w:sz="0" w:space="0" w:color="auto"/>
                        <w:right w:val="none" w:sz="0" w:space="0" w:color="auto"/>
                      </w:divBdr>
                    </w:div>
                  </w:divsChild>
                </w:div>
                <w:div w:id="1897354155">
                  <w:marLeft w:val="0"/>
                  <w:marRight w:val="0"/>
                  <w:marTop w:val="0"/>
                  <w:marBottom w:val="0"/>
                  <w:divBdr>
                    <w:top w:val="none" w:sz="0" w:space="0" w:color="auto"/>
                    <w:left w:val="none" w:sz="0" w:space="0" w:color="auto"/>
                    <w:bottom w:val="none" w:sz="0" w:space="0" w:color="auto"/>
                    <w:right w:val="none" w:sz="0" w:space="0" w:color="auto"/>
                  </w:divBdr>
                  <w:divsChild>
                    <w:div w:id="1669091026">
                      <w:marLeft w:val="0"/>
                      <w:marRight w:val="0"/>
                      <w:marTop w:val="0"/>
                      <w:marBottom w:val="0"/>
                      <w:divBdr>
                        <w:top w:val="none" w:sz="0" w:space="0" w:color="auto"/>
                        <w:left w:val="none" w:sz="0" w:space="0" w:color="auto"/>
                        <w:bottom w:val="none" w:sz="0" w:space="0" w:color="auto"/>
                        <w:right w:val="none" w:sz="0" w:space="0" w:color="auto"/>
                      </w:divBdr>
                    </w:div>
                  </w:divsChild>
                </w:div>
                <w:div w:id="2045321975">
                  <w:marLeft w:val="0"/>
                  <w:marRight w:val="0"/>
                  <w:marTop w:val="0"/>
                  <w:marBottom w:val="0"/>
                  <w:divBdr>
                    <w:top w:val="none" w:sz="0" w:space="0" w:color="auto"/>
                    <w:left w:val="none" w:sz="0" w:space="0" w:color="auto"/>
                    <w:bottom w:val="none" w:sz="0" w:space="0" w:color="auto"/>
                    <w:right w:val="none" w:sz="0" w:space="0" w:color="auto"/>
                  </w:divBdr>
                  <w:divsChild>
                    <w:div w:id="11993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7594">
          <w:marLeft w:val="0"/>
          <w:marRight w:val="0"/>
          <w:marTop w:val="0"/>
          <w:marBottom w:val="0"/>
          <w:divBdr>
            <w:top w:val="none" w:sz="0" w:space="0" w:color="auto"/>
            <w:left w:val="none" w:sz="0" w:space="0" w:color="auto"/>
            <w:bottom w:val="none" w:sz="0" w:space="0" w:color="auto"/>
            <w:right w:val="none" w:sz="0" w:space="0" w:color="auto"/>
          </w:divBdr>
          <w:divsChild>
            <w:div w:id="72818605">
              <w:marLeft w:val="-75"/>
              <w:marRight w:val="0"/>
              <w:marTop w:val="30"/>
              <w:marBottom w:val="30"/>
              <w:divBdr>
                <w:top w:val="none" w:sz="0" w:space="0" w:color="auto"/>
                <w:left w:val="none" w:sz="0" w:space="0" w:color="auto"/>
                <w:bottom w:val="none" w:sz="0" w:space="0" w:color="auto"/>
                <w:right w:val="none" w:sz="0" w:space="0" w:color="auto"/>
              </w:divBdr>
              <w:divsChild>
                <w:div w:id="174928362">
                  <w:marLeft w:val="0"/>
                  <w:marRight w:val="0"/>
                  <w:marTop w:val="0"/>
                  <w:marBottom w:val="0"/>
                  <w:divBdr>
                    <w:top w:val="none" w:sz="0" w:space="0" w:color="auto"/>
                    <w:left w:val="none" w:sz="0" w:space="0" w:color="auto"/>
                    <w:bottom w:val="none" w:sz="0" w:space="0" w:color="auto"/>
                    <w:right w:val="none" w:sz="0" w:space="0" w:color="auto"/>
                  </w:divBdr>
                  <w:divsChild>
                    <w:div w:id="2133009567">
                      <w:marLeft w:val="0"/>
                      <w:marRight w:val="0"/>
                      <w:marTop w:val="0"/>
                      <w:marBottom w:val="0"/>
                      <w:divBdr>
                        <w:top w:val="none" w:sz="0" w:space="0" w:color="auto"/>
                        <w:left w:val="none" w:sz="0" w:space="0" w:color="auto"/>
                        <w:bottom w:val="none" w:sz="0" w:space="0" w:color="auto"/>
                        <w:right w:val="none" w:sz="0" w:space="0" w:color="auto"/>
                      </w:divBdr>
                    </w:div>
                  </w:divsChild>
                </w:div>
                <w:div w:id="203254731">
                  <w:marLeft w:val="0"/>
                  <w:marRight w:val="0"/>
                  <w:marTop w:val="0"/>
                  <w:marBottom w:val="0"/>
                  <w:divBdr>
                    <w:top w:val="none" w:sz="0" w:space="0" w:color="auto"/>
                    <w:left w:val="none" w:sz="0" w:space="0" w:color="auto"/>
                    <w:bottom w:val="none" w:sz="0" w:space="0" w:color="auto"/>
                    <w:right w:val="none" w:sz="0" w:space="0" w:color="auto"/>
                  </w:divBdr>
                  <w:divsChild>
                    <w:div w:id="268632158">
                      <w:marLeft w:val="0"/>
                      <w:marRight w:val="0"/>
                      <w:marTop w:val="0"/>
                      <w:marBottom w:val="0"/>
                      <w:divBdr>
                        <w:top w:val="none" w:sz="0" w:space="0" w:color="auto"/>
                        <w:left w:val="none" w:sz="0" w:space="0" w:color="auto"/>
                        <w:bottom w:val="none" w:sz="0" w:space="0" w:color="auto"/>
                        <w:right w:val="none" w:sz="0" w:space="0" w:color="auto"/>
                      </w:divBdr>
                    </w:div>
                  </w:divsChild>
                </w:div>
                <w:div w:id="301739493">
                  <w:marLeft w:val="0"/>
                  <w:marRight w:val="0"/>
                  <w:marTop w:val="0"/>
                  <w:marBottom w:val="0"/>
                  <w:divBdr>
                    <w:top w:val="none" w:sz="0" w:space="0" w:color="auto"/>
                    <w:left w:val="none" w:sz="0" w:space="0" w:color="auto"/>
                    <w:bottom w:val="none" w:sz="0" w:space="0" w:color="auto"/>
                    <w:right w:val="none" w:sz="0" w:space="0" w:color="auto"/>
                  </w:divBdr>
                  <w:divsChild>
                    <w:div w:id="38827710">
                      <w:marLeft w:val="0"/>
                      <w:marRight w:val="0"/>
                      <w:marTop w:val="0"/>
                      <w:marBottom w:val="0"/>
                      <w:divBdr>
                        <w:top w:val="none" w:sz="0" w:space="0" w:color="auto"/>
                        <w:left w:val="none" w:sz="0" w:space="0" w:color="auto"/>
                        <w:bottom w:val="none" w:sz="0" w:space="0" w:color="auto"/>
                        <w:right w:val="none" w:sz="0" w:space="0" w:color="auto"/>
                      </w:divBdr>
                    </w:div>
                  </w:divsChild>
                </w:div>
                <w:div w:id="364214597">
                  <w:marLeft w:val="0"/>
                  <w:marRight w:val="0"/>
                  <w:marTop w:val="0"/>
                  <w:marBottom w:val="0"/>
                  <w:divBdr>
                    <w:top w:val="none" w:sz="0" w:space="0" w:color="auto"/>
                    <w:left w:val="none" w:sz="0" w:space="0" w:color="auto"/>
                    <w:bottom w:val="none" w:sz="0" w:space="0" w:color="auto"/>
                    <w:right w:val="none" w:sz="0" w:space="0" w:color="auto"/>
                  </w:divBdr>
                  <w:divsChild>
                    <w:div w:id="214197325">
                      <w:marLeft w:val="0"/>
                      <w:marRight w:val="0"/>
                      <w:marTop w:val="0"/>
                      <w:marBottom w:val="0"/>
                      <w:divBdr>
                        <w:top w:val="none" w:sz="0" w:space="0" w:color="auto"/>
                        <w:left w:val="none" w:sz="0" w:space="0" w:color="auto"/>
                        <w:bottom w:val="none" w:sz="0" w:space="0" w:color="auto"/>
                        <w:right w:val="none" w:sz="0" w:space="0" w:color="auto"/>
                      </w:divBdr>
                    </w:div>
                  </w:divsChild>
                </w:div>
                <w:div w:id="1069840680">
                  <w:marLeft w:val="0"/>
                  <w:marRight w:val="0"/>
                  <w:marTop w:val="0"/>
                  <w:marBottom w:val="0"/>
                  <w:divBdr>
                    <w:top w:val="none" w:sz="0" w:space="0" w:color="auto"/>
                    <w:left w:val="none" w:sz="0" w:space="0" w:color="auto"/>
                    <w:bottom w:val="none" w:sz="0" w:space="0" w:color="auto"/>
                    <w:right w:val="none" w:sz="0" w:space="0" w:color="auto"/>
                  </w:divBdr>
                  <w:divsChild>
                    <w:div w:id="1666518832">
                      <w:marLeft w:val="0"/>
                      <w:marRight w:val="0"/>
                      <w:marTop w:val="0"/>
                      <w:marBottom w:val="0"/>
                      <w:divBdr>
                        <w:top w:val="none" w:sz="0" w:space="0" w:color="auto"/>
                        <w:left w:val="none" w:sz="0" w:space="0" w:color="auto"/>
                        <w:bottom w:val="none" w:sz="0" w:space="0" w:color="auto"/>
                        <w:right w:val="none" w:sz="0" w:space="0" w:color="auto"/>
                      </w:divBdr>
                    </w:div>
                  </w:divsChild>
                </w:div>
                <w:div w:id="1152991653">
                  <w:marLeft w:val="0"/>
                  <w:marRight w:val="0"/>
                  <w:marTop w:val="0"/>
                  <w:marBottom w:val="0"/>
                  <w:divBdr>
                    <w:top w:val="none" w:sz="0" w:space="0" w:color="auto"/>
                    <w:left w:val="none" w:sz="0" w:space="0" w:color="auto"/>
                    <w:bottom w:val="none" w:sz="0" w:space="0" w:color="auto"/>
                    <w:right w:val="none" w:sz="0" w:space="0" w:color="auto"/>
                  </w:divBdr>
                  <w:divsChild>
                    <w:div w:id="1427188037">
                      <w:marLeft w:val="0"/>
                      <w:marRight w:val="0"/>
                      <w:marTop w:val="0"/>
                      <w:marBottom w:val="0"/>
                      <w:divBdr>
                        <w:top w:val="none" w:sz="0" w:space="0" w:color="auto"/>
                        <w:left w:val="none" w:sz="0" w:space="0" w:color="auto"/>
                        <w:bottom w:val="none" w:sz="0" w:space="0" w:color="auto"/>
                        <w:right w:val="none" w:sz="0" w:space="0" w:color="auto"/>
                      </w:divBdr>
                    </w:div>
                  </w:divsChild>
                </w:div>
                <w:div w:id="1181822987">
                  <w:marLeft w:val="0"/>
                  <w:marRight w:val="0"/>
                  <w:marTop w:val="0"/>
                  <w:marBottom w:val="0"/>
                  <w:divBdr>
                    <w:top w:val="none" w:sz="0" w:space="0" w:color="auto"/>
                    <w:left w:val="none" w:sz="0" w:space="0" w:color="auto"/>
                    <w:bottom w:val="none" w:sz="0" w:space="0" w:color="auto"/>
                    <w:right w:val="none" w:sz="0" w:space="0" w:color="auto"/>
                  </w:divBdr>
                  <w:divsChild>
                    <w:div w:id="2086220075">
                      <w:marLeft w:val="0"/>
                      <w:marRight w:val="0"/>
                      <w:marTop w:val="0"/>
                      <w:marBottom w:val="0"/>
                      <w:divBdr>
                        <w:top w:val="none" w:sz="0" w:space="0" w:color="auto"/>
                        <w:left w:val="none" w:sz="0" w:space="0" w:color="auto"/>
                        <w:bottom w:val="none" w:sz="0" w:space="0" w:color="auto"/>
                        <w:right w:val="none" w:sz="0" w:space="0" w:color="auto"/>
                      </w:divBdr>
                    </w:div>
                  </w:divsChild>
                </w:div>
                <w:div w:id="1332834253">
                  <w:marLeft w:val="0"/>
                  <w:marRight w:val="0"/>
                  <w:marTop w:val="0"/>
                  <w:marBottom w:val="0"/>
                  <w:divBdr>
                    <w:top w:val="none" w:sz="0" w:space="0" w:color="auto"/>
                    <w:left w:val="none" w:sz="0" w:space="0" w:color="auto"/>
                    <w:bottom w:val="none" w:sz="0" w:space="0" w:color="auto"/>
                    <w:right w:val="none" w:sz="0" w:space="0" w:color="auto"/>
                  </w:divBdr>
                  <w:divsChild>
                    <w:div w:id="364839431">
                      <w:marLeft w:val="0"/>
                      <w:marRight w:val="0"/>
                      <w:marTop w:val="0"/>
                      <w:marBottom w:val="0"/>
                      <w:divBdr>
                        <w:top w:val="none" w:sz="0" w:space="0" w:color="auto"/>
                        <w:left w:val="none" w:sz="0" w:space="0" w:color="auto"/>
                        <w:bottom w:val="none" w:sz="0" w:space="0" w:color="auto"/>
                        <w:right w:val="none" w:sz="0" w:space="0" w:color="auto"/>
                      </w:divBdr>
                    </w:div>
                  </w:divsChild>
                </w:div>
                <w:div w:id="1374814674">
                  <w:marLeft w:val="0"/>
                  <w:marRight w:val="0"/>
                  <w:marTop w:val="0"/>
                  <w:marBottom w:val="0"/>
                  <w:divBdr>
                    <w:top w:val="none" w:sz="0" w:space="0" w:color="auto"/>
                    <w:left w:val="none" w:sz="0" w:space="0" w:color="auto"/>
                    <w:bottom w:val="none" w:sz="0" w:space="0" w:color="auto"/>
                    <w:right w:val="none" w:sz="0" w:space="0" w:color="auto"/>
                  </w:divBdr>
                  <w:divsChild>
                    <w:div w:id="1164202812">
                      <w:marLeft w:val="0"/>
                      <w:marRight w:val="0"/>
                      <w:marTop w:val="0"/>
                      <w:marBottom w:val="0"/>
                      <w:divBdr>
                        <w:top w:val="none" w:sz="0" w:space="0" w:color="auto"/>
                        <w:left w:val="none" w:sz="0" w:space="0" w:color="auto"/>
                        <w:bottom w:val="none" w:sz="0" w:space="0" w:color="auto"/>
                        <w:right w:val="none" w:sz="0" w:space="0" w:color="auto"/>
                      </w:divBdr>
                    </w:div>
                  </w:divsChild>
                </w:div>
                <w:div w:id="1407337029">
                  <w:marLeft w:val="0"/>
                  <w:marRight w:val="0"/>
                  <w:marTop w:val="0"/>
                  <w:marBottom w:val="0"/>
                  <w:divBdr>
                    <w:top w:val="none" w:sz="0" w:space="0" w:color="auto"/>
                    <w:left w:val="none" w:sz="0" w:space="0" w:color="auto"/>
                    <w:bottom w:val="none" w:sz="0" w:space="0" w:color="auto"/>
                    <w:right w:val="none" w:sz="0" w:space="0" w:color="auto"/>
                  </w:divBdr>
                  <w:divsChild>
                    <w:div w:id="932859641">
                      <w:marLeft w:val="0"/>
                      <w:marRight w:val="0"/>
                      <w:marTop w:val="0"/>
                      <w:marBottom w:val="0"/>
                      <w:divBdr>
                        <w:top w:val="none" w:sz="0" w:space="0" w:color="auto"/>
                        <w:left w:val="none" w:sz="0" w:space="0" w:color="auto"/>
                        <w:bottom w:val="none" w:sz="0" w:space="0" w:color="auto"/>
                        <w:right w:val="none" w:sz="0" w:space="0" w:color="auto"/>
                      </w:divBdr>
                    </w:div>
                  </w:divsChild>
                </w:div>
                <w:div w:id="1497190935">
                  <w:marLeft w:val="0"/>
                  <w:marRight w:val="0"/>
                  <w:marTop w:val="0"/>
                  <w:marBottom w:val="0"/>
                  <w:divBdr>
                    <w:top w:val="none" w:sz="0" w:space="0" w:color="auto"/>
                    <w:left w:val="none" w:sz="0" w:space="0" w:color="auto"/>
                    <w:bottom w:val="none" w:sz="0" w:space="0" w:color="auto"/>
                    <w:right w:val="none" w:sz="0" w:space="0" w:color="auto"/>
                  </w:divBdr>
                  <w:divsChild>
                    <w:div w:id="1069184414">
                      <w:marLeft w:val="0"/>
                      <w:marRight w:val="0"/>
                      <w:marTop w:val="0"/>
                      <w:marBottom w:val="0"/>
                      <w:divBdr>
                        <w:top w:val="none" w:sz="0" w:space="0" w:color="auto"/>
                        <w:left w:val="none" w:sz="0" w:space="0" w:color="auto"/>
                        <w:bottom w:val="none" w:sz="0" w:space="0" w:color="auto"/>
                        <w:right w:val="none" w:sz="0" w:space="0" w:color="auto"/>
                      </w:divBdr>
                    </w:div>
                  </w:divsChild>
                </w:div>
                <w:div w:id="1542211099">
                  <w:marLeft w:val="0"/>
                  <w:marRight w:val="0"/>
                  <w:marTop w:val="0"/>
                  <w:marBottom w:val="0"/>
                  <w:divBdr>
                    <w:top w:val="none" w:sz="0" w:space="0" w:color="auto"/>
                    <w:left w:val="none" w:sz="0" w:space="0" w:color="auto"/>
                    <w:bottom w:val="none" w:sz="0" w:space="0" w:color="auto"/>
                    <w:right w:val="none" w:sz="0" w:space="0" w:color="auto"/>
                  </w:divBdr>
                  <w:divsChild>
                    <w:div w:id="1776170547">
                      <w:marLeft w:val="0"/>
                      <w:marRight w:val="0"/>
                      <w:marTop w:val="0"/>
                      <w:marBottom w:val="0"/>
                      <w:divBdr>
                        <w:top w:val="none" w:sz="0" w:space="0" w:color="auto"/>
                        <w:left w:val="none" w:sz="0" w:space="0" w:color="auto"/>
                        <w:bottom w:val="none" w:sz="0" w:space="0" w:color="auto"/>
                        <w:right w:val="none" w:sz="0" w:space="0" w:color="auto"/>
                      </w:divBdr>
                    </w:div>
                  </w:divsChild>
                </w:div>
                <w:div w:id="1777099246">
                  <w:marLeft w:val="0"/>
                  <w:marRight w:val="0"/>
                  <w:marTop w:val="0"/>
                  <w:marBottom w:val="0"/>
                  <w:divBdr>
                    <w:top w:val="none" w:sz="0" w:space="0" w:color="auto"/>
                    <w:left w:val="none" w:sz="0" w:space="0" w:color="auto"/>
                    <w:bottom w:val="none" w:sz="0" w:space="0" w:color="auto"/>
                    <w:right w:val="none" w:sz="0" w:space="0" w:color="auto"/>
                  </w:divBdr>
                  <w:divsChild>
                    <w:div w:id="1742211295">
                      <w:marLeft w:val="0"/>
                      <w:marRight w:val="0"/>
                      <w:marTop w:val="0"/>
                      <w:marBottom w:val="0"/>
                      <w:divBdr>
                        <w:top w:val="none" w:sz="0" w:space="0" w:color="auto"/>
                        <w:left w:val="none" w:sz="0" w:space="0" w:color="auto"/>
                        <w:bottom w:val="none" w:sz="0" w:space="0" w:color="auto"/>
                        <w:right w:val="none" w:sz="0" w:space="0" w:color="auto"/>
                      </w:divBdr>
                    </w:div>
                  </w:divsChild>
                </w:div>
                <w:div w:id="1853450247">
                  <w:marLeft w:val="0"/>
                  <w:marRight w:val="0"/>
                  <w:marTop w:val="0"/>
                  <w:marBottom w:val="0"/>
                  <w:divBdr>
                    <w:top w:val="none" w:sz="0" w:space="0" w:color="auto"/>
                    <w:left w:val="none" w:sz="0" w:space="0" w:color="auto"/>
                    <w:bottom w:val="none" w:sz="0" w:space="0" w:color="auto"/>
                    <w:right w:val="none" w:sz="0" w:space="0" w:color="auto"/>
                  </w:divBdr>
                  <w:divsChild>
                    <w:div w:id="353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9652">
          <w:marLeft w:val="0"/>
          <w:marRight w:val="0"/>
          <w:marTop w:val="0"/>
          <w:marBottom w:val="0"/>
          <w:divBdr>
            <w:top w:val="none" w:sz="0" w:space="0" w:color="auto"/>
            <w:left w:val="none" w:sz="0" w:space="0" w:color="auto"/>
            <w:bottom w:val="none" w:sz="0" w:space="0" w:color="auto"/>
            <w:right w:val="none" w:sz="0" w:space="0" w:color="auto"/>
          </w:divBdr>
        </w:div>
        <w:div w:id="1166364535">
          <w:marLeft w:val="0"/>
          <w:marRight w:val="0"/>
          <w:marTop w:val="0"/>
          <w:marBottom w:val="0"/>
          <w:divBdr>
            <w:top w:val="none" w:sz="0" w:space="0" w:color="auto"/>
            <w:left w:val="none" w:sz="0" w:space="0" w:color="auto"/>
            <w:bottom w:val="none" w:sz="0" w:space="0" w:color="auto"/>
            <w:right w:val="none" w:sz="0" w:space="0" w:color="auto"/>
          </w:divBdr>
        </w:div>
        <w:div w:id="1461992717">
          <w:marLeft w:val="0"/>
          <w:marRight w:val="0"/>
          <w:marTop w:val="0"/>
          <w:marBottom w:val="0"/>
          <w:divBdr>
            <w:top w:val="none" w:sz="0" w:space="0" w:color="auto"/>
            <w:left w:val="none" w:sz="0" w:space="0" w:color="auto"/>
            <w:bottom w:val="none" w:sz="0" w:space="0" w:color="auto"/>
            <w:right w:val="none" w:sz="0" w:space="0" w:color="auto"/>
          </w:divBdr>
        </w:div>
        <w:div w:id="1527060921">
          <w:marLeft w:val="0"/>
          <w:marRight w:val="0"/>
          <w:marTop w:val="0"/>
          <w:marBottom w:val="0"/>
          <w:divBdr>
            <w:top w:val="none" w:sz="0" w:space="0" w:color="auto"/>
            <w:left w:val="none" w:sz="0" w:space="0" w:color="auto"/>
            <w:bottom w:val="none" w:sz="0" w:space="0" w:color="auto"/>
            <w:right w:val="none" w:sz="0" w:space="0" w:color="auto"/>
          </w:divBdr>
        </w:div>
        <w:div w:id="1602371621">
          <w:marLeft w:val="0"/>
          <w:marRight w:val="0"/>
          <w:marTop w:val="0"/>
          <w:marBottom w:val="0"/>
          <w:divBdr>
            <w:top w:val="none" w:sz="0" w:space="0" w:color="auto"/>
            <w:left w:val="none" w:sz="0" w:space="0" w:color="auto"/>
            <w:bottom w:val="none" w:sz="0" w:space="0" w:color="auto"/>
            <w:right w:val="none" w:sz="0" w:space="0" w:color="auto"/>
          </w:divBdr>
        </w:div>
        <w:div w:id="1658731407">
          <w:marLeft w:val="0"/>
          <w:marRight w:val="0"/>
          <w:marTop w:val="0"/>
          <w:marBottom w:val="0"/>
          <w:divBdr>
            <w:top w:val="none" w:sz="0" w:space="0" w:color="auto"/>
            <w:left w:val="none" w:sz="0" w:space="0" w:color="auto"/>
            <w:bottom w:val="none" w:sz="0" w:space="0" w:color="auto"/>
            <w:right w:val="none" w:sz="0" w:space="0" w:color="auto"/>
          </w:divBdr>
        </w:div>
        <w:div w:id="1689598820">
          <w:marLeft w:val="0"/>
          <w:marRight w:val="0"/>
          <w:marTop w:val="0"/>
          <w:marBottom w:val="0"/>
          <w:divBdr>
            <w:top w:val="none" w:sz="0" w:space="0" w:color="auto"/>
            <w:left w:val="none" w:sz="0" w:space="0" w:color="auto"/>
            <w:bottom w:val="none" w:sz="0" w:space="0" w:color="auto"/>
            <w:right w:val="none" w:sz="0" w:space="0" w:color="auto"/>
          </w:divBdr>
        </w:div>
        <w:div w:id="1701661140">
          <w:marLeft w:val="0"/>
          <w:marRight w:val="0"/>
          <w:marTop w:val="0"/>
          <w:marBottom w:val="0"/>
          <w:divBdr>
            <w:top w:val="none" w:sz="0" w:space="0" w:color="auto"/>
            <w:left w:val="none" w:sz="0" w:space="0" w:color="auto"/>
            <w:bottom w:val="none" w:sz="0" w:space="0" w:color="auto"/>
            <w:right w:val="none" w:sz="0" w:space="0" w:color="auto"/>
          </w:divBdr>
          <w:divsChild>
            <w:div w:id="997342158">
              <w:marLeft w:val="0"/>
              <w:marRight w:val="0"/>
              <w:marTop w:val="0"/>
              <w:marBottom w:val="0"/>
              <w:divBdr>
                <w:top w:val="none" w:sz="0" w:space="0" w:color="auto"/>
                <w:left w:val="none" w:sz="0" w:space="0" w:color="auto"/>
                <w:bottom w:val="none" w:sz="0" w:space="0" w:color="auto"/>
                <w:right w:val="none" w:sz="0" w:space="0" w:color="auto"/>
              </w:divBdr>
            </w:div>
          </w:divsChild>
        </w:div>
        <w:div w:id="1795175810">
          <w:marLeft w:val="0"/>
          <w:marRight w:val="0"/>
          <w:marTop w:val="0"/>
          <w:marBottom w:val="0"/>
          <w:divBdr>
            <w:top w:val="none" w:sz="0" w:space="0" w:color="auto"/>
            <w:left w:val="none" w:sz="0" w:space="0" w:color="auto"/>
            <w:bottom w:val="none" w:sz="0" w:space="0" w:color="auto"/>
            <w:right w:val="none" w:sz="0" w:space="0" w:color="auto"/>
          </w:divBdr>
        </w:div>
        <w:div w:id="1855656476">
          <w:marLeft w:val="0"/>
          <w:marRight w:val="0"/>
          <w:marTop w:val="0"/>
          <w:marBottom w:val="0"/>
          <w:divBdr>
            <w:top w:val="none" w:sz="0" w:space="0" w:color="auto"/>
            <w:left w:val="none" w:sz="0" w:space="0" w:color="auto"/>
            <w:bottom w:val="none" w:sz="0" w:space="0" w:color="auto"/>
            <w:right w:val="none" w:sz="0" w:space="0" w:color="auto"/>
          </w:divBdr>
        </w:div>
        <w:div w:id="2050645344">
          <w:marLeft w:val="0"/>
          <w:marRight w:val="0"/>
          <w:marTop w:val="0"/>
          <w:marBottom w:val="0"/>
          <w:divBdr>
            <w:top w:val="none" w:sz="0" w:space="0" w:color="auto"/>
            <w:left w:val="none" w:sz="0" w:space="0" w:color="auto"/>
            <w:bottom w:val="none" w:sz="0" w:space="0" w:color="auto"/>
            <w:right w:val="none" w:sz="0" w:space="0" w:color="auto"/>
          </w:divBdr>
        </w:div>
        <w:div w:id="2071423495">
          <w:marLeft w:val="0"/>
          <w:marRight w:val="0"/>
          <w:marTop w:val="0"/>
          <w:marBottom w:val="0"/>
          <w:divBdr>
            <w:top w:val="none" w:sz="0" w:space="0" w:color="auto"/>
            <w:left w:val="none" w:sz="0" w:space="0" w:color="auto"/>
            <w:bottom w:val="none" w:sz="0" w:space="0" w:color="auto"/>
            <w:right w:val="none" w:sz="0" w:space="0" w:color="auto"/>
          </w:divBdr>
          <w:divsChild>
            <w:div w:id="590087255">
              <w:marLeft w:val="0"/>
              <w:marRight w:val="0"/>
              <w:marTop w:val="0"/>
              <w:marBottom w:val="0"/>
              <w:divBdr>
                <w:top w:val="none" w:sz="0" w:space="0" w:color="auto"/>
                <w:left w:val="none" w:sz="0" w:space="0" w:color="auto"/>
                <w:bottom w:val="none" w:sz="0" w:space="0" w:color="auto"/>
                <w:right w:val="none" w:sz="0" w:space="0" w:color="auto"/>
              </w:divBdr>
            </w:div>
            <w:div w:id="1265263516">
              <w:marLeft w:val="0"/>
              <w:marRight w:val="0"/>
              <w:marTop w:val="0"/>
              <w:marBottom w:val="0"/>
              <w:divBdr>
                <w:top w:val="none" w:sz="0" w:space="0" w:color="auto"/>
                <w:left w:val="none" w:sz="0" w:space="0" w:color="auto"/>
                <w:bottom w:val="none" w:sz="0" w:space="0" w:color="auto"/>
                <w:right w:val="none" w:sz="0" w:space="0" w:color="auto"/>
              </w:divBdr>
            </w:div>
            <w:div w:id="1788500393">
              <w:marLeft w:val="0"/>
              <w:marRight w:val="0"/>
              <w:marTop w:val="0"/>
              <w:marBottom w:val="0"/>
              <w:divBdr>
                <w:top w:val="none" w:sz="0" w:space="0" w:color="auto"/>
                <w:left w:val="none" w:sz="0" w:space="0" w:color="auto"/>
                <w:bottom w:val="none" w:sz="0" w:space="0" w:color="auto"/>
                <w:right w:val="none" w:sz="0" w:space="0" w:color="auto"/>
              </w:divBdr>
            </w:div>
            <w:div w:id="2134130352">
              <w:marLeft w:val="0"/>
              <w:marRight w:val="0"/>
              <w:marTop w:val="0"/>
              <w:marBottom w:val="0"/>
              <w:divBdr>
                <w:top w:val="none" w:sz="0" w:space="0" w:color="auto"/>
                <w:left w:val="none" w:sz="0" w:space="0" w:color="auto"/>
                <w:bottom w:val="none" w:sz="0" w:space="0" w:color="auto"/>
                <w:right w:val="none" w:sz="0" w:space="0" w:color="auto"/>
              </w:divBdr>
            </w:div>
          </w:divsChild>
        </w:div>
        <w:div w:id="2091536548">
          <w:marLeft w:val="0"/>
          <w:marRight w:val="0"/>
          <w:marTop w:val="0"/>
          <w:marBottom w:val="0"/>
          <w:divBdr>
            <w:top w:val="none" w:sz="0" w:space="0" w:color="auto"/>
            <w:left w:val="none" w:sz="0" w:space="0" w:color="auto"/>
            <w:bottom w:val="none" w:sz="0" w:space="0" w:color="auto"/>
            <w:right w:val="none" w:sz="0" w:space="0" w:color="auto"/>
          </w:divBdr>
        </w:div>
      </w:divsChild>
    </w:div>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E7035-1E7B-4598-BEB9-A8BF7B5E5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E3501-612C-4726-A42F-41D6297DEA42}">
  <ds:schemaRefs>
    <ds:schemaRef ds:uri="http://schemas.microsoft.com/office/2006/metadata/longProperties"/>
  </ds:schemaRefs>
</ds:datastoreItem>
</file>

<file path=customXml/itemProps3.xml><?xml version="1.0" encoding="utf-8"?>
<ds:datastoreItem xmlns:ds="http://schemas.openxmlformats.org/officeDocument/2006/customXml" ds:itemID="{1E6034AF-1A12-4573-8FB2-8B40E1C2BF9D}">
  <ds:schemaRefs>
    <ds:schemaRef ds:uri="http://schemas.openxmlformats.org/officeDocument/2006/bibliography"/>
  </ds:schemaRefs>
</ds:datastoreItem>
</file>

<file path=customXml/itemProps4.xml><?xml version="1.0" encoding="utf-8"?>
<ds:datastoreItem xmlns:ds="http://schemas.openxmlformats.org/officeDocument/2006/customXml" ds:itemID="{79379258-B743-4418-AB2A-034FF9383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Company>COMUNE DI MONOPOLI</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2021-01-28T15:30:00Z</dcterms:created>
  <dcterms:modified xsi:type="dcterms:W3CDTF">2021-01-28T15:30:00Z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446000.000000000</vt:lpwstr>
  </property>
  <property fmtid="{D5CDD505-2E9C-101B-9397-08002B2CF9AE}" pid="4" name="display_urn:schemas-microsoft-com:office:office#Author">
    <vt:lpwstr>Raffaella Dietrich</vt:lpwstr>
  </property>
</Properties>
</file>